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FB4" w:rsidRDefault="00076FB4" w:rsidP="00D45EC7">
      <w:pPr>
        <w:autoSpaceDE w:val="0"/>
        <w:autoSpaceDN w:val="0"/>
        <w:adjustRightInd w:val="0"/>
        <w:spacing w:after="0" w:line="240" w:lineRule="auto"/>
        <w:jc w:val="both"/>
        <w:rPr>
          <w:rFonts w:ascii="Arial" w:eastAsia="Calibri" w:hAnsi="Arial" w:cs="Arial"/>
          <w:b/>
          <w:bCs/>
          <w:sz w:val="28"/>
          <w:szCs w:val="28"/>
        </w:rPr>
      </w:pPr>
      <w:r w:rsidRPr="00D45EC7">
        <w:rPr>
          <w:rFonts w:ascii="Arial" w:eastAsia="Calibri" w:hAnsi="Arial" w:cs="Arial"/>
          <w:b/>
          <w:bCs/>
          <w:sz w:val="28"/>
          <w:szCs w:val="28"/>
        </w:rPr>
        <w:t>Acronyme et terminologie</w:t>
      </w:r>
    </w:p>
    <w:p w:rsidR="00D45EC7" w:rsidRPr="00D45EC7" w:rsidRDefault="00D45EC7" w:rsidP="00D45EC7">
      <w:pPr>
        <w:autoSpaceDE w:val="0"/>
        <w:autoSpaceDN w:val="0"/>
        <w:adjustRightInd w:val="0"/>
        <w:spacing w:after="0" w:line="240" w:lineRule="auto"/>
        <w:jc w:val="both"/>
        <w:rPr>
          <w:rFonts w:ascii="Arial" w:eastAsia="Calibri" w:hAnsi="Arial" w:cs="Arial"/>
          <w:b/>
          <w:bCs/>
          <w:sz w:val="28"/>
          <w:szCs w:val="28"/>
        </w:rPr>
      </w:pPr>
    </w:p>
    <w:p w:rsidR="00076FB4" w:rsidRPr="00D45EC7" w:rsidRDefault="00076FB4" w:rsidP="00D45EC7">
      <w:pPr>
        <w:autoSpaceDE w:val="0"/>
        <w:autoSpaceDN w:val="0"/>
        <w:adjustRightInd w:val="0"/>
        <w:spacing w:after="0" w:line="240" w:lineRule="auto"/>
        <w:jc w:val="both"/>
        <w:rPr>
          <w:rFonts w:ascii="Arial" w:eastAsia="Calibri" w:hAnsi="Arial" w:cs="Arial"/>
          <w:b/>
          <w:bCs/>
          <w:sz w:val="28"/>
          <w:szCs w:val="28"/>
        </w:rPr>
      </w:pPr>
    </w:p>
    <w:p w:rsidR="00076FB4" w:rsidRPr="004E4BB3"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4E4BB3">
        <w:rPr>
          <w:rFonts w:ascii="Arial" w:eastAsia="Times New Roman" w:hAnsi="Arial" w:cs="Arial"/>
          <w:sz w:val="21"/>
          <w:szCs w:val="21"/>
        </w:rPr>
        <w:t>ACF</w:t>
      </w:r>
      <w:r w:rsidRPr="004E4BB3">
        <w:rPr>
          <w:rFonts w:ascii="Arial" w:eastAsia="Times New Roman" w:hAnsi="Arial" w:cs="Arial"/>
          <w:sz w:val="21"/>
          <w:szCs w:val="21"/>
        </w:rPr>
        <w:tab/>
      </w:r>
      <w:r w:rsidRPr="004E4BB3">
        <w:rPr>
          <w:rFonts w:ascii="Arial" w:eastAsia="Times New Roman" w:hAnsi="Arial" w:cs="Arial"/>
          <w:sz w:val="21"/>
          <w:szCs w:val="21"/>
        </w:rPr>
        <w:tab/>
        <w:t>Action Contre la Faim</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ADRA</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 xml:space="preserve">Adventist Development and Relief Association </w:t>
      </w:r>
    </w:p>
    <w:p w:rsidR="00076FB4" w:rsidRPr="006C78FE" w:rsidRDefault="00076FB4" w:rsidP="00076FB4">
      <w:pPr>
        <w:autoSpaceDE w:val="0"/>
        <w:autoSpaceDN w:val="0"/>
        <w:adjustRightInd w:val="0"/>
        <w:spacing w:after="0" w:line="240" w:lineRule="auto"/>
        <w:ind w:left="720" w:right="1260"/>
        <w:rPr>
          <w:rFonts w:ascii="Arial" w:eastAsia="Times New Roman" w:hAnsi="Arial" w:cs="Arial"/>
          <w:sz w:val="21"/>
          <w:szCs w:val="21"/>
          <w:lang w:val="en-US"/>
        </w:rPr>
      </w:pPr>
      <w:r w:rsidRPr="006C78FE">
        <w:rPr>
          <w:rFonts w:ascii="Arial" w:eastAsia="Times New Roman" w:hAnsi="Arial" w:cs="Arial"/>
          <w:sz w:val="21"/>
          <w:szCs w:val="21"/>
          <w:lang w:val="en-US"/>
        </w:rPr>
        <w:t>AIDS</w:t>
      </w:r>
      <w:r w:rsidRPr="006C78FE">
        <w:rPr>
          <w:rFonts w:ascii="Arial" w:eastAsia="Times New Roman" w:hAnsi="Arial" w:cs="Arial"/>
          <w:sz w:val="21"/>
          <w:szCs w:val="21"/>
          <w:lang w:val="en-US"/>
        </w:rPr>
        <w:tab/>
      </w:r>
      <w:r w:rsidRPr="006C78FE">
        <w:rPr>
          <w:rFonts w:ascii="Arial" w:eastAsia="Times New Roman" w:hAnsi="Arial" w:cs="Arial"/>
          <w:sz w:val="21"/>
          <w:szCs w:val="21"/>
          <w:lang w:val="en-US"/>
        </w:rPr>
        <w:tab/>
        <w:t>Acquired Immuno-Deficiency Syndrome</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076FB4">
        <w:rPr>
          <w:rFonts w:ascii="Arial" w:eastAsia="Times New Roman" w:hAnsi="Arial" w:cs="Arial"/>
          <w:sz w:val="21"/>
          <w:szCs w:val="21"/>
        </w:rPr>
        <w:t>ASOS</w:t>
      </w:r>
      <w:r w:rsidRPr="00076FB4">
        <w:rPr>
          <w:rFonts w:ascii="Arial" w:eastAsia="Times New Roman" w:hAnsi="Arial" w:cs="Arial"/>
          <w:sz w:val="21"/>
          <w:szCs w:val="21"/>
        </w:rPr>
        <w:tab/>
      </w:r>
      <w:r w:rsidRPr="00076FB4">
        <w:rPr>
          <w:rFonts w:ascii="Arial" w:eastAsia="Times New Roman" w:hAnsi="Arial" w:cs="Arial"/>
          <w:sz w:val="21"/>
          <w:szCs w:val="21"/>
        </w:rPr>
        <w:tab/>
        <w:t>Action Socio Sanitaire Organisation de Secours</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BCPR</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Bureau of Crisis Prevention and Recovery</w:t>
      </w:r>
    </w:p>
    <w:p w:rsidR="00076FB4" w:rsidRPr="00076FB4" w:rsidRDefault="00076FB4" w:rsidP="00076FB4">
      <w:pPr>
        <w:spacing w:after="0" w:line="240" w:lineRule="auto"/>
        <w:ind w:left="720" w:right="-46"/>
        <w:rPr>
          <w:rFonts w:ascii="Arial" w:eastAsia="Times New Roman" w:hAnsi="Arial" w:cs="Arial"/>
          <w:sz w:val="21"/>
          <w:szCs w:val="21"/>
        </w:rPr>
      </w:pPr>
      <w:r w:rsidRPr="00076FB4">
        <w:rPr>
          <w:rFonts w:ascii="Arial" w:eastAsia="Times New Roman" w:hAnsi="Arial" w:cs="Arial"/>
          <w:sz w:val="21"/>
          <w:szCs w:val="21"/>
        </w:rPr>
        <w:t>BNGRC</w:t>
      </w:r>
      <w:r w:rsidRPr="00076FB4">
        <w:rPr>
          <w:rFonts w:ascii="Arial" w:eastAsia="Times New Roman" w:hAnsi="Arial" w:cs="Arial"/>
          <w:sz w:val="21"/>
          <w:szCs w:val="21"/>
        </w:rPr>
        <w:tab/>
        <w:t>Bureau National de Gestion des Risques et des Catastrophes</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 xml:space="preserve">CARE </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Cooperation and Relief Everywhere</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US"/>
        </w:rPr>
      </w:pPr>
      <w:r w:rsidRPr="00076FB4">
        <w:rPr>
          <w:rFonts w:ascii="Arial" w:eastAsia="Times New Roman" w:hAnsi="Arial" w:cs="Arial"/>
          <w:sz w:val="21"/>
          <w:szCs w:val="21"/>
          <w:lang w:val="en-US"/>
        </w:rPr>
        <w:t>CDA</w:t>
      </w:r>
      <w:r w:rsidRPr="00076FB4">
        <w:rPr>
          <w:rFonts w:ascii="Arial" w:eastAsia="Times New Roman" w:hAnsi="Arial" w:cs="Arial"/>
          <w:sz w:val="21"/>
          <w:szCs w:val="21"/>
          <w:lang w:val="en-US"/>
        </w:rPr>
        <w:tab/>
      </w:r>
      <w:r w:rsidRPr="00076FB4">
        <w:rPr>
          <w:rFonts w:ascii="Arial" w:eastAsia="Times New Roman" w:hAnsi="Arial" w:cs="Arial"/>
          <w:sz w:val="21"/>
          <w:szCs w:val="21"/>
          <w:lang w:val="en-US"/>
        </w:rPr>
        <w:tab/>
      </w:r>
      <w:proofErr w:type="spellStart"/>
      <w:r w:rsidRPr="00076FB4">
        <w:rPr>
          <w:rFonts w:ascii="Arial" w:eastAsia="Times New Roman" w:hAnsi="Arial" w:cs="Arial"/>
          <w:sz w:val="21"/>
          <w:szCs w:val="21"/>
          <w:lang w:val="en-US"/>
        </w:rPr>
        <w:t>Comité</w:t>
      </w:r>
      <w:proofErr w:type="spellEnd"/>
      <w:r w:rsidRPr="00076FB4">
        <w:rPr>
          <w:rFonts w:ascii="Arial" w:eastAsia="Times New Roman" w:hAnsi="Arial" w:cs="Arial"/>
          <w:sz w:val="21"/>
          <w:szCs w:val="21"/>
          <w:lang w:val="en-US"/>
        </w:rPr>
        <w:t xml:space="preserve"> de </w:t>
      </w:r>
      <w:proofErr w:type="spellStart"/>
      <w:r w:rsidRPr="00076FB4">
        <w:rPr>
          <w:rFonts w:ascii="Arial" w:eastAsia="Times New Roman" w:hAnsi="Arial" w:cs="Arial"/>
          <w:sz w:val="21"/>
          <w:szCs w:val="21"/>
          <w:lang w:val="en-US"/>
        </w:rPr>
        <w:t>Développement</w:t>
      </w:r>
      <w:proofErr w:type="spellEnd"/>
      <w:r w:rsidRPr="00076FB4">
        <w:rPr>
          <w:rFonts w:ascii="Arial" w:eastAsia="Times New Roman" w:hAnsi="Arial" w:cs="Arial"/>
          <w:sz w:val="21"/>
          <w:szCs w:val="21"/>
          <w:lang w:val="en-US"/>
        </w:rPr>
        <w:t xml:space="preserve"> </w:t>
      </w:r>
      <w:proofErr w:type="spellStart"/>
      <w:r w:rsidRPr="00076FB4">
        <w:rPr>
          <w:rFonts w:ascii="Arial" w:eastAsia="Times New Roman" w:hAnsi="Arial" w:cs="Arial"/>
          <w:sz w:val="21"/>
          <w:szCs w:val="21"/>
          <w:lang w:val="en-US"/>
        </w:rPr>
        <w:t>d’Andohatapenaka</w:t>
      </w:r>
      <w:proofErr w:type="spellEnd"/>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US"/>
        </w:rPr>
      </w:pPr>
      <w:r w:rsidRPr="00076FB4">
        <w:rPr>
          <w:rFonts w:ascii="Arial" w:eastAsia="Times New Roman" w:hAnsi="Arial" w:cs="Arial"/>
          <w:sz w:val="21"/>
          <w:szCs w:val="21"/>
          <w:lang w:val="en-US"/>
        </w:rPr>
        <w:t xml:space="preserve">CDC </w:t>
      </w:r>
      <w:r w:rsidRPr="00076FB4">
        <w:rPr>
          <w:rFonts w:ascii="Arial" w:eastAsia="Times New Roman" w:hAnsi="Arial" w:cs="Arial"/>
          <w:sz w:val="21"/>
          <w:szCs w:val="21"/>
          <w:lang w:val="en-US"/>
        </w:rPr>
        <w:tab/>
      </w:r>
      <w:r w:rsidRPr="00076FB4">
        <w:rPr>
          <w:rFonts w:ascii="Arial" w:eastAsia="Times New Roman" w:hAnsi="Arial" w:cs="Arial"/>
          <w:sz w:val="21"/>
          <w:szCs w:val="21"/>
          <w:lang w:val="en-US"/>
        </w:rPr>
        <w:tab/>
        <w:t>Center for Disease Control and Prevention</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076FB4">
        <w:rPr>
          <w:rFonts w:ascii="Arial" w:eastAsia="Times New Roman" w:hAnsi="Arial" w:cs="Arial"/>
          <w:sz w:val="21"/>
          <w:szCs w:val="21"/>
        </w:rPr>
        <w:t>CERF</w:t>
      </w:r>
      <w:r w:rsidRPr="00076FB4">
        <w:rPr>
          <w:rFonts w:ascii="Arial" w:eastAsia="Times New Roman" w:hAnsi="Arial" w:cs="Arial"/>
          <w:sz w:val="21"/>
          <w:szCs w:val="21"/>
        </w:rPr>
        <w:tab/>
      </w:r>
      <w:r w:rsidRPr="00076FB4">
        <w:rPr>
          <w:rFonts w:ascii="Arial" w:eastAsia="Times New Roman" w:hAnsi="Arial" w:cs="Arial"/>
          <w:sz w:val="21"/>
          <w:szCs w:val="21"/>
        </w:rPr>
        <w:tab/>
        <w:t xml:space="preserve">Central Emergency </w:t>
      </w:r>
      <w:proofErr w:type="spellStart"/>
      <w:r w:rsidRPr="00076FB4">
        <w:rPr>
          <w:rFonts w:ascii="Arial" w:eastAsia="Times New Roman" w:hAnsi="Arial" w:cs="Arial"/>
          <w:sz w:val="21"/>
          <w:szCs w:val="21"/>
        </w:rPr>
        <w:t>Response</w:t>
      </w:r>
      <w:proofErr w:type="spellEnd"/>
      <w:r w:rsidRPr="00076FB4">
        <w:rPr>
          <w:rFonts w:ascii="Arial" w:eastAsia="Times New Roman" w:hAnsi="Arial" w:cs="Arial"/>
          <w:sz w:val="21"/>
          <w:szCs w:val="21"/>
        </w:rPr>
        <w:t xml:space="preserve"> </w:t>
      </w:r>
      <w:proofErr w:type="spellStart"/>
      <w:r w:rsidRPr="00076FB4">
        <w:rPr>
          <w:rFonts w:ascii="Arial" w:eastAsia="Times New Roman" w:hAnsi="Arial" w:cs="Arial"/>
          <w:sz w:val="21"/>
          <w:szCs w:val="21"/>
        </w:rPr>
        <w:t>Fund</w:t>
      </w:r>
      <w:proofErr w:type="spellEnd"/>
    </w:p>
    <w:p w:rsidR="00076FB4" w:rsidRPr="00076FB4" w:rsidRDefault="00076FB4" w:rsidP="00076FB4">
      <w:pPr>
        <w:autoSpaceDE w:val="0"/>
        <w:autoSpaceDN w:val="0"/>
        <w:adjustRightInd w:val="0"/>
        <w:spacing w:after="0" w:line="240" w:lineRule="auto"/>
        <w:ind w:left="720" w:right="1260"/>
        <w:rPr>
          <w:rFonts w:ascii="Arial" w:eastAsia="Times New Roman" w:hAnsi="Arial" w:cs="Arial"/>
          <w:bCs/>
          <w:sz w:val="21"/>
          <w:szCs w:val="21"/>
        </w:rPr>
      </w:pPr>
      <w:r w:rsidRPr="00076FB4">
        <w:rPr>
          <w:rFonts w:ascii="Arial" w:eastAsia="Times New Roman" w:hAnsi="Arial" w:cs="Arial"/>
          <w:sz w:val="21"/>
          <w:szCs w:val="21"/>
        </w:rPr>
        <w:t xml:space="preserve">CHD </w:t>
      </w:r>
      <w:r w:rsidRPr="00076FB4">
        <w:rPr>
          <w:rFonts w:ascii="Arial" w:eastAsia="Times New Roman" w:hAnsi="Arial" w:cs="Arial"/>
          <w:sz w:val="21"/>
          <w:szCs w:val="21"/>
        </w:rPr>
        <w:tab/>
      </w:r>
      <w:r w:rsidRPr="00076FB4">
        <w:rPr>
          <w:rFonts w:ascii="Arial" w:eastAsia="Times New Roman" w:hAnsi="Arial" w:cs="Arial"/>
          <w:sz w:val="21"/>
          <w:szCs w:val="21"/>
        </w:rPr>
        <w:tab/>
      </w:r>
      <w:r w:rsidRPr="00076FB4">
        <w:rPr>
          <w:rFonts w:ascii="Arial" w:eastAsia="Times New Roman" w:hAnsi="Arial" w:cs="Arial"/>
          <w:bCs/>
          <w:sz w:val="21"/>
          <w:szCs w:val="21"/>
        </w:rPr>
        <w:t>Centre Hospitalier de District</w:t>
      </w:r>
    </w:p>
    <w:p w:rsidR="00076FB4" w:rsidRPr="00076FB4" w:rsidRDefault="00076FB4" w:rsidP="00076FB4">
      <w:pPr>
        <w:spacing w:after="0" w:line="240" w:lineRule="auto"/>
        <w:ind w:left="720" w:right="-43"/>
        <w:rPr>
          <w:rFonts w:ascii="Arial" w:eastAsia="Times New Roman" w:hAnsi="Arial" w:cs="Arial"/>
          <w:sz w:val="21"/>
          <w:szCs w:val="21"/>
        </w:rPr>
      </w:pPr>
      <w:r w:rsidRPr="00076FB4">
        <w:rPr>
          <w:rFonts w:ascii="Arial" w:eastAsia="Times New Roman" w:hAnsi="Arial" w:cs="Arial"/>
          <w:sz w:val="21"/>
          <w:szCs w:val="21"/>
        </w:rPr>
        <w:t>CISCO</w:t>
      </w:r>
      <w:r w:rsidRPr="00076FB4">
        <w:rPr>
          <w:rFonts w:ascii="Arial" w:eastAsia="Times New Roman" w:hAnsi="Arial" w:cs="Arial"/>
          <w:sz w:val="21"/>
          <w:szCs w:val="21"/>
        </w:rPr>
        <w:tab/>
      </w:r>
      <w:r w:rsidRPr="00076FB4">
        <w:rPr>
          <w:rFonts w:ascii="Arial" w:eastAsia="Times New Roman" w:hAnsi="Arial" w:cs="Arial"/>
          <w:sz w:val="21"/>
          <w:szCs w:val="21"/>
        </w:rPr>
        <w:tab/>
        <w:t xml:space="preserve">Circonscription Scolaire (Education Administrative Zone at district </w:t>
      </w:r>
      <w:proofErr w:type="spellStart"/>
      <w:r w:rsidRPr="00076FB4">
        <w:rPr>
          <w:rFonts w:ascii="Arial" w:eastAsia="Times New Roman" w:hAnsi="Arial" w:cs="Arial"/>
          <w:sz w:val="21"/>
          <w:szCs w:val="21"/>
        </w:rPr>
        <w:t>level</w:t>
      </w:r>
      <w:proofErr w:type="spellEnd"/>
      <w:r w:rsidRPr="00076FB4">
        <w:rPr>
          <w:rFonts w:ascii="Arial" w:eastAsia="Times New Roman" w:hAnsi="Arial" w:cs="Arial"/>
          <w:sz w:val="21"/>
          <w:szCs w:val="21"/>
        </w:rPr>
        <w:t>)</w:t>
      </w:r>
    </w:p>
    <w:p w:rsidR="00076FB4" w:rsidRPr="00076FB4" w:rsidRDefault="00076FB4" w:rsidP="00076FB4">
      <w:pPr>
        <w:spacing w:after="0" w:line="240" w:lineRule="auto"/>
        <w:ind w:left="720" w:right="-43"/>
        <w:rPr>
          <w:rFonts w:ascii="Arial" w:eastAsia="Times New Roman" w:hAnsi="Arial" w:cs="Arial"/>
          <w:sz w:val="21"/>
          <w:szCs w:val="21"/>
        </w:rPr>
      </w:pPr>
      <w:r w:rsidRPr="00076FB4">
        <w:rPr>
          <w:rFonts w:ascii="Arial" w:eastAsia="Times New Roman" w:hAnsi="Arial" w:cs="Arial"/>
          <w:sz w:val="21"/>
          <w:szCs w:val="21"/>
        </w:rPr>
        <w:t>CNGRC</w:t>
      </w:r>
      <w:r w:rsidRPr="00076FB4">
        <w:rPr>
          <w:rFonts w:ascii="Arial" w:eastAsia="Times New Roman" w:hAnsi="Arial" w:cs="Arial"/>
          <w:sz w:val="21"/>
          <w:szCs w:val="21"/>
        </w:rPr>
        <w:tab/>
        <w:t>Comité National de Gestion des Risques et des Catastrophes</w:t>
      </w:r>
    </w:p>
    <w:p w:rsidR="00076FB4" w:rsidRPr="00076FB4" w:rsidRDefault="00076FB4" w:rsidP="00076FB4">
      <w:pPr>
        <w:spacing w:after="0" w:line="240" w:lineRule="auto"/>
        <w:ind w:left="720" w:right="-43"/>
        <w:rPr>
          <w:rFonts w:ascii="Arial" w:eastAsia="Times New Roman" w:hAnsi="Arial" w:cs="Arial"/>
          <w:sz w:val="21"/>
          <w:szCs w:val="21"/>
        </w:rPr>
      </w:pPr>
      <w:r w:rsidRPr="00076FB4">
        <w:rPr>
          <w:rFonts w:ascii="Arial" w:eastAsia="Times New Roman" w:hAnsi="Arial" w:cs="Arial"/>
          <w:sz w:val="21"/>
          <w:szCs w:val="21"/>
        </w:rPr>
        <w:t xml:space="preserve">CPC </w:t>
      </w:r>
      <w:r w:rsidRPr="00076FB4">
        <w:rPr>
          <w:rFonts w:ascii="Arial" w:eastAsia="Times New Roman" w:hAnsi="Arial" w:cs="Arial"/>
          <w:sz w:val="21"/>
          <w:szCs w:val="21"/>
        </w:rPr>
        <w:tab/>
      </w:r>
      <w:r w:rsidRPr="00076FB4">
        <w:rPr>
          <w:rFonts w:ascii="Arial" w:eastAsia="Times New Roman" w:hAnsi="Arial" w:cs="Arial"/>
          <w:sz w:val="21"/>
          <w:szCs w:val="21"/>
        </w:rPr>
        <w:tab/>
        <w:t xml:space="preserve">Corps de Protection Civile (Ministère de la Défense Nationale) </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076FB4">
        <w:rPr>
          <w:rFonts w:ascii="Arial" w:eastAsia="Times New Roman" w:hAnsi="Arial" w:cs="Arial"/>
          <w:sz w:val="21"/>
          <w:szCs w:val="21"/>
        </w:rPr>
        <w:t>CPGU</w:t>
      </w:r>
      <w:r w:rsidRPr="00076FB4">
        <w:rPr>
          <w:rFonts w:ascii="Arial" w:eastAsia="Times New Roman" w:hAnsi="Arial" w:cs="Arial"/>
          <w:sz w:val="21"/>
          <w:szCs w:val="21"/>
        </w:rPr>
        <w:tab/>
      </w:r>
      <w:r w:rsidRPr="00076FB4">
        <w:rPr>
          <w:rFonts w:ascii="Arial" w:eastAsia="Times New Roman" w:hAnsi="Arial" w:cs="Arial"/>
          <w:sz w:val="21"/>
          <w:szCs w:val="21"/>
        </w:rPr>
        <w:tab/>
        <w:t xml:space="preserve">Cellule de </w:t>
      </w:r>
      <w:r w:rsidR="004E4BB3" w:rsidRPr="00076FB4">
        <w:rPr>
          <w:rFonts w:ascii="Arial" w:eastAsia="Times New Roman" w:hAnsi="Arial" w:cs="Arial"/>
          <w:sz w:val="21"/>
          <w:szCs w:val="21"/>
        </w:rPr>
        <w:t>Prévention</w:t>
      </w:r>
      <w:r w:rsidRPr="00076FB4">
        <w:rPr>
          <w:rFonts w:ascii="Arial" w:eastAsia="Times New Roman" w:hAnsi="Arial" w:cs="Arial"/>
          <w:sz w:val="21"/>
          <w:szCs w:val="21"/>
        </w:rPr>
        <w:t xml:space="preserve"> et de Gestion des Urgences</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 xml:space="preserve">CRS </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Catholic Relief Services</w:t>
      </w:r>
    </w:p>
    <w:p w:rsidR="00076FB4" w:rsidRPr="00076FB4" w:rsidRDefault="00076FB4" w:rsidP="00076FB4">
      <w:pPr>
        <w:autoSpaceDE w:val="0"/>
        <w:autoSpaceDN w:val="0"/>
        <w:adjustRightInd w:val="0"/>
        <w:spacing w:after="0" w:line="240" w:lineRule="auto"/>
        <w:ind w:left="2124" w:right="1260" w:hanging="1404"/>
        <w:rPr>
          <w:rFonts w:ascii="Arial" w:eastAsia="Times New Roman" w:hAnsi="Arial" w:cs="Arial"/>
          <w:sz w:val="21"/>
          <w:szCs w:val="21"/>
          <w:lang w:val="en-GB"/>
        </w:rPr>
      </w:pPr>
      <w:r w:rsidRPr="00076FB4">
        <w:rPr>
          <w:rFonts w:ascii="Arial" w:eastAsia="Times New Roman" w:hAnsi="Arial" w:cs="Arial"/>
          <w:sz w:val="21"/>
          <w:szCs w:val="21"/>
          <w:lang w:val="en-GB"/>
        </w:rPr>
        <w:t>DRDR</w:t>
      </w:r>
      <w:r w:rsidRPr="00076FB4">
        <w:rPr>
          <w:rFonts w:ascii="Arial" w:eastAsia="Times New Roman" w:hAnsi="Arial" w:cs="Arial"/>
          <w:sz w:val="21"/>
          <w:szCs w:val="21"/>
          <w:lang w:val="en-GB"/>
        </w:rPr>
        <w:tab/>
        <w:t>Regional Directorates for Rural Development</w:t>
      </w:r>
    </w:p>
    <w:p w:rsidR="00FD2990" w:rsidRDefault="00FD2990" w:rsidP="00076FB4">
      <w:pPr>
        <w:autoSpaceDE w:val="0"/>
        <w:autoSpaceDN w:val="0"/>
        <w:adjustRightInd w:val="0"/>
        <w:spacing w:after="0" w:line="240" w:lineRule="auto"/>
        <w:ind w:left="720" w:right="1260"/>
        <w:rPr>
          <w:rFonts w:ascii="Arial" w:eastAsia="Times New Roman" w:hAnsi="Arial" w:cs="Arial"/>
          <w:sz w:val="21"/>
          <w:szCs w:val="21"/>
          <w:lang w:val="en-GB"/>
        </w:rPr>
      </w:pPr>
      <w:r>
        <w:rPr>
          <w:rFonts w:ascii="Arial" w:eastAsia="Times New Roman" w:hAnsi="Arial" w:cs="Arial"/>
          <w:sz w:val="21"/>
          <w:szCs w:val="21"/>
          <w:lang w:val="en-GB"/>
        </w:rPr>
        <w:t>ECG</w:t>
      </w:r>
      <w:r>
        <w:rPr>
          <w:rFonts w:ascii="Arial" w:eastAsia="Times New Roman" w:hAnsi="Arial" w:cs="Arial"/>
          <w:sz w:val="21"/>
          <w:szCs w:val="21"/>
          <w:lang w:val="en-GB"/>
        </w:rPr>
        <w:tab/>
      </w:r>
      <w:r>
        <w:rPr>
          <w:rFonts w:ascii="Arial" w:eastAsia="Times New Roman" w:hAnsi="Arial" w:cs="Arial"/>
          <w:sz w:val="21"/>
          <w:szCs w:val="21"/>
          <w:lang w:val="en-GB"/>
        </w:rPr>
        <w:tab/>
        <w:t>Emergency Cash Grant</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ECHO</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European Commission Humanitarian Aid Office</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 xml:space="preserve">EU </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European Union</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 xml:space="preserve">FAO </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Food and Agriculture Organization</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FFT</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food-for-training</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 xml:space="preserve">FFW </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food-for-work</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HCT</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Humanitarian Country Team</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HID</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Human Development Index</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HH</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r>
      <w:proofErr w:type="spellStart"/>
      <w:r w:rsidRPr="00076FB4">
        <w:rPr>
          <w:rFonts w:ascii="Arial" w:eastAsia="Times New Roman" w:hAnsi="Arial" w:cs="Arial"/>
          <w:sz w:val="21"/>
          <w:szCs w:val="21"/>
          <w:lang w:val="en-GB"/>
        </w:rPr>
        <w:t>Hiara-Handoso</w:t>
      </w:r>
      <w:proofErr w:type="spellEnd"/>
      <w:r w:rsidRPr="00076FB4">
        <w:rPr>
          <w:rFonts w:ascii="Arial" w:eastAsia="Times New Roman" w:hAnsi="Arial" w:cs="Arial"/>
          <w:sz w:val="21"/>
          <w:szCs w:val="21"/>
          <w:lang w:val="en-GB"/>
        </w:rPr>
        <w:t xml:space="preserve"> </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HIV</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Human Immuno-deficiency Virus</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IASC</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Inter-Agency Standing Committee</w:t>
      </w:r>
    </w:p>
    <w:p w:rsidR="00076FB4" w:rsidRPr="00076FB4" w:rsidRDefault="00076FB4" w:rsidP="00076FB4">
      <w:pPr>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 xml:space="preserve">ICRC  </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International Committee of the Red Cross</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IFAD</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International Fund for Agriculture Development</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IFRC</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 xml:space="preserve">International Federation of Red Cross and Red Crescent </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076FB4">
        <w:rPr>
          <w:rFonts w:ascii="Arial" w:eastAsia="Times New Roman" w:hAnsi="Arial" w:cs="Arial"/>
          <w:sz w:val="21"/>
          <w:szCs w:val="21"/>
        </w:rPr>
        <w:t xml:space="preserve">INSTAT </w:t>
      </w:r>
      <w:r w:rsidRPr="00076FB4">
        <w:rPr>
          <w:rFonts w:ascii="Arial" w:eastAsia="Times New Roman" w:hAnsi="Arial" w:cs="Arial"/>
          <w:sz w:val="21"/>
          <w:szCs w:val="21"/>
        </w:rPr>
        <w:tab/>
        <w:t>Institut National de la Statistique</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076FB4">
        <w:rPr>
          <w:rFonts w:ascii="Arial" w:eastAsia="Times New Roman" w:hAnsi="Arial" w:cs="Arial"/>
          <w:sz w:val="21"/>
          <w:szCs w:val="21"/>
        </w:rPr>
        <w:t>IOGA</w:t>
      </w:r>
      <w:r w:rsidRPr="00076FB4">
        <w:rPr>
          <w:rFonts w:ascii="Arial" w:eastAsia="Times New Roman" w:hAnsi="Arial" w:cs="Arial"/>
          <w:sz w:val="21"/>
          <w:szCs w:val="21"/>
        </w:rPr>
        <w:tab/>
      </w:r>
      <w:r w:rsidRPr="00076FB4">
        <w:rPr>
          <w:rFonts w:ascii="Arial" w:eastAsia="Times New Roman" w:hAnsi="Arial" w:cs="Arial"/>
          <w:sz w:val="21"/>
          <w:szCs w:val="21"/>
        </w:rPr>
        <w:tab/>
        <w:t>Institut d’Observation Géodésique d’Antananarivo</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076FB4">
        <w:rPr>
          <w:rFonts w:ascii="Arial" w:eastAsia="Times New Roman" w:hAnsi="Arial" w:cs="Arial"/>
          <w:sz w:val="21"/>
          <w:szCs w:val="21"/>
        </w:rPr>
        <w:t>IOM</w:t>
      </w:r>
      <w:r w:rsidRPr="00076FB4">
        <w:rPr>
          <w:rFonts w:ascii="Arial" w:eastAsia="Times New Roman" w:hAnsi="Arial" w:cs="Arial"/>
          <w:sz w:val="21"/>
          <w:szCs w:val="21"/>
        </w:rPr>
        <w:tab/>
      </w:r>
      <w:r w:rsidRPr="00076FB4">
        <w:rPr>
          <w:rFonts w:ascii="Arial" w:eastAsia="Times New Roman" w:hAnsi="Arial" w:cs="Arial"/>
          <w:sz w:val="21"/>
          <w:szCs w:val="21"/>
        </w:rPr>
        <w:tab/>
        <w:t xml:space="preserve">International </w:t>
      </w:r>
      <w:proofErr w:type="spellStart"/>
      <w:r w:rsidRPr="00076FB4">
        <w:rPr>
          <w:rFonts w:ascii="Arial" w:eastAsia="Times New Roman" w:hAnsi="Arial" w:cs="Arial"/>
          <w:sz w:val="21"/>
          <w:szCs w:val="21"/>
        </w:rPr>
        <w:t>Organization</w:t>
      </w:r>
      <w:proofErr w:type="spellEnd"/>
      <w:r w:rsidRPr="00076FB4">
        <w:rPr>
          <w:rFonts w:ascii="Arial" w:eastAsia="Times New Roman" w:hAnsi="Arial" w:cs="Arial"/>
          <w:sz w:val="21"/>
          <w:szCs w:val="21"/>
        </w:rPr>
        <w:t xml:space="preserve"> for Migration</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076FB4">
        <w:rPr>
          <w:rFonts w:ascii="Arial" w:eastAsia="Times New Roman" w:hAnsi="Arial" w:cs="Arial"/>
          <w:sz w:val="21"/>
          <w:szCs w:val="21"/>
        </w:rPr>
        <w:t>ITCZ</w:t>
      </w:r>
      <w:r w:rsidRPr="00076FB4">
        <w:rPr>
          <w:rFonts w:ascii="Arial" w:eastAsia="Times New Roman" w:hAnsi="Arial" w:cs="Arial"/>
          <w:sz w:val="21"/>
          <w:szCs w:val="21"/>
        </w:rPr>
        <w:tab/>
      </w:r>
      <w:r w:rsidRPr="00076FB4">
        <w:rPr>
          <w:rFonts w:ascii="Arial" w:eastAsia="Times New Roman" w:hAnsi="Arial" w:cs="Arial"/>
          <w:sz w:val="21"/>
          <w:szCs w:val="21"/>
        </w:rPr>
        <w:tab/>
      </w:r>
      <w:proofErr w:type="spellStart"/>
      <w:r w:rsidRPr="00076FB4">
        <w:rPr>
          <w:rFonts w:ascii="Arial" w:eastAsia="Times New Roman" w:hAnsi="Arial" w:cs="Arial"/>
          <w:sz w:val="21"/>
          <w:szCs w:val="21"/>
        </w:rPr>
        <w:t>Inter-Tropical</w:t>
      </w:r>
      <w:proofErr w:type="spellEnd"/>
      <w:r w:rsidRPr="00076FB4">
        <w:rPr>
          <w:rFonts w:ascii="Arial" w:eastAsia="Times New Roman" w:hAnsi="Arial" w:cs="Arial"/>
          <w:sz w:val="21"/>
          <w:szCs w:val="21"/>
        </w:rPr>
        <w:t xml:space="preserve"> Convergence Zone</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076FB4">
        <w:rPr>
          <w:rFonts w:ascii="Arial" w:eastAsia="Times New Roman" w:hAnsi="Arial" w:cs="Arial"/>
          <w:sz w:val="21"/>
          <w:szCs w:val="21"/>
        </w:rPr>
        <w:t>KG</w:t>
      </w:r>
      <w:r w:rsidRPr="00076FB4">
        <w:rPr>
          <w:rFonts w:ascii="Arial" w:eastAsia="Times New Roman" w:hAnsi="Arial" w:cs="Arial"/>
          <w:sz w:val="21"/>
          <w:szCs w:val="21"/>
        </w:rPr>
        <w:tab/>
      </w:r>
      <w:r w:rsidRPr="00076FB4">
        <w:rPr>
          <w:rFonts w:ascii="Arial" w:eastAsia="Times New Roman" w:hAnsi="Arial" w:cs="Arial"/>
          <w:sz w:val="21"/>
          <w:szCs w:val="21"/>
        </w:rPr>
        <w:tab/>
        <w:t>kilogrammes</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076FB4">
        <w:rPr>
          <w:rFonts w:ascii="Arial" w:eastAsia="Times New Roman" w:hAnsi="Arial" w:cs="Arial"/>
          <w:sz w:val="21"/>
          <w:szCs w:val="21"/>
        </w:rPr>
        <w:t>Km/h</w:t>
      </w:r>
      <w:r w:rsidRPr="00076FB4">
        <w:rPr>
          <w:rFonts w:ascii="Arial" w:eastAsia="Times New Roman" w:hAnsi="Arial" w:cs="Arial"/>
          <w:sz w:val="21"/>
          <w:szCs w:val="21"/>
        </w:rPr>
        <w:tab/>
      </w:r>
      <w:r w:rsidRPr="00076FB4">
        <w:rPr>
          <w:rFonts w:ascii="Arial" w:eastAsia="Times New Roman" w:hAnsi="Arial" w:cs="Arial"/>
          <w:sz w:val="21"/>
          <w:szCs w:val="21"/>
        </w:rPr>
        <w:tab/>
      </w:r>
      <w:proofErr w:type="spellStart"/>
      <w:r w:rsidRPr="00076FB4">
        <w:rPr>
          <w:rFonts w:ascii="Arial" w:eastAsia="Times New Roman" w:hAnsi="Arial" w:cs="Arial"/>
          <w:sz w:val="21"/>
          <w:szCs w:val="21"/>
        </w:rPr>
        <w:t>Kilometer</w:t>
      </w:r>
      <w:proofErr w:type="spellEnd"/>
      <w:r w:rsidRPr="00076FB4">
        <w:rPr>
          <w:rFonts w:ascii="Arial" w:eastAsia="Times New Roman" w:hAnsi="Arial" w:cs="Arial"/>
          <w:sz w:val="21"/>
          <w:szCs w:val="21"/>
        </w:rPr>
        <w:t xml:space="preserve"> per </w:t>
      </w:r>
      <w:proofErr w:type="spellStart"/>
      <w:r w:rsidRPr="00076FB4">
        <w:rPr>
          <w:rFonts w:ascii="Arial" w:eastAsia="Times New Roman" w:hAnsi="Arial" w:cs="Arial"/>
          <w:sz w:val="21"/>
          <w:szCs w:val="21"/>
        </w:rPr>
        <w:t>hour</w:t>
      </w:r>
      <w:proofErr w:type="spellEnd"/>
    </w:p>
    <w:p w:rsidR="00076FB4" w:rsidRPr="00076FB4" w:rsidRDefault="00076FB4" w:rsidP="00076FB4">
      <w:pPr>
        <w:spacing w:after="0" w:line="240" w:lineRule="auto"/>
        <w:ind w:left="720" w:right="1260"/>
        <w:rPr>
          <w:rFonts w:ascii="Arial" w:eastAsia="Times New Roman" w:hAnsi="Arial" w:cs="Arial"/>
          <w:sz w:val="21"/>
          <w:szCs w:val="21"/>
        </w:rPr>
      </w:pPr>
      <w:proofErr w:type="spellStart"/>
      <w:r w:rsidRPr="00076FB4">
        <w:rPr>
          <w:rFonts w:ascii="Arial" w:eastAsia="Times New Roman" w:hAnsi="Arial" w:cs="Arial"/>
          <w:sz w:val="21"/>
          <w:szCs w:val="21"/>
        </w:rPr>
        <w:t>MinAgri</w:t>
      </w:r>
      <w:proofErr w:type="spellEnd"/>
      <w:r w:rsidRPr="00076FB4">
        <w:rPr>
          <w:rFonts w:ascii="Arial" w:eastAsia="Times New Roman" w:hAnsi="Arial" w:cs="Arial"/>
          <w:sz w:val="21"/>
          <w:szCs w:val="21"/>
        </w:rPr>
        <w:t xml:space="preserve"> </w:t>
      </w:r>
      <w:r w:rsidRPr="00076FB4">
        <w:rPr>
          <w:rFonts w:ascii="Arial" w:eastAsia="Times New Roman" w:hAnsi="Arial" w:cs="Arial"/>
          <w:sz w:val="21"/>
          <w:szCs w:val="21"/>
        </w:rPr>
        <w:tab/>
      </w:r>
      <w:r w:rsidR="004E4BB3" w:rsidRPr="00076FB4">
        <w:rPr>
          <w:rFonts w:ascii="Arial" w:eastAsia="Times New Roman" w:hAnsi="Arial" w:cs="Arial"/>
          <w:sz w:val="21"/>
          <w:szCs w:val="21"/>
        </w:rPr>
        <w:t>Ministère</w:t>
      </w:r>
      <w:r w:rsidRPr="00076FB4">
        <w:rPr>
          <w:rFonts w:ascii="Arial" w:eastAsia="Times New Roman" w:hAnsi="Arial" w:cs="Arial"/>
          <w:sz w:val="21"/>
          <w:szCs w:val="21"/>
        </w:rPr>
        <w:t xml:space="preserve"> de l’Agriculture</w:t>
      </w:r>
    </w:p>
    <w:p w:rsidR="00076FB4" w:rsidRPr="00076FB4" w:rsidRDefault="00076FB4" w:rsidP="00076FB4">
      <w:pPr>
        <w:spacing w:after="0" w:line="240" w:lineRule="auto"/>
        <w:ind w:left="720" w:right="1260"/>
        <w:rPr>
          <w:rFonts w:ascii="Arial" w:eastAsia="Times New Roman" w:hAnsi="Arial" w:cs="Arial"/>
          <w:sz w:val="21"/>
          <w:szCs w:val="21"/>
        </w:rPr>
      </w:pPr>
      <w:r w:rsidRPr="00076FB4">
        <w:rPr>
          <w:rFonts w:ascii="Arial" w:eastAsia="Times New Roman" w:hAnsi="Arial" w:cs="Arial"/>
          <w:bCs/>
          <w:sz w:val="21"/>
          <w:szCs w:val="21"/>
        </w:rPr>
        <w:t>M</w:t>
      </w:r>
      <w:r w:rsidR="004E4BB3">
        <w:rPr>
          <w:rFonts w:ascii="Arial" w:eastAsia="Times New Roman" w:hAnsi="Arial" w:cs="Arial"/>
          <w:bCs/>
          <w:sz w:val="21"/>
          <w:szCs w:val="21"/>
        </w:rPr>
        <w:t>ID</w:t>
      </w:r>
      <w:r w:rsidR="004E4BB3">
        <w:rPr>
          <w:rFonts w:ascii="Arial" w:eastAsia="Times New Roman" w:hAnsi="Arial" w:cs="Arial"/>
          <w:bCs/>
          <w:sz w:val="21"/>
          <w:szCs w:val="21"/>
        </w:rPr>
        <w:tab/>
      </w:r>
      <w:r w:rsidRPr="00076FB4">
        <w:rPr>
          <w:rFonts w:ascii="Arial" w:eastAsia="Times New Roman" w:hAnsi="Arial" w:cs="Arial"/>
          <w:sz w:val="21"/>
          <w:szCs w:val="21"/>
        </w:rPr>
        <w:t xml:space="preserve"> </w:t>
      </w:r>
      <w:r w:rsidRPr="00076FB4">
        <w:rPr>
          <w:rFonts w:ascii="Arial" w:eastAsia="Times New Roman" w:hAnsi="Arial" w:cs="Arial"/>
          <w:sz w:val="21"/>
          <w:szCs w:val="21"/>
        </w:rPr>
        <w:tab/>
      </w:r>
      <w:r w:rsidR="004E4BB3" w:rsidRPr="00076FB4">
        <w:rPr>
          <w:rFonts w:ascii="Arial" w:eastAsia="Times New Roman" w:hAnsi="Arial" w:cs="Arial"/>
          <w:sz w:val="21"/>
          <w:szCs w:val="21"/>
        </w:rPr>
        <w:t>Ministère</w:t>
      </w:r>
      <w:r w:rsidRPr="00076FB4">
        <w:rPr>
          <w:rFonts w:ascii="Arial" w:eastAsia="Times New Roman" w:hAnsi="Arial" w:cs="Arial"/>
          <w:sz w:val="21"/>
          <w:szCs w:val="21"/>
        </w:rPr>
        <w:t xml:space="preserve"> de l’</w:t>
      </w:r>
      <w:r w:rsidR="004E4BB3" w:rsidRPr="00076FB4">
        <w:rPr>
          <w:rFonts w:ascii="Arial" w:eastAsia="Times New Roman" w:hAnsi="Arial" w:cs="Arial"/>
          <w:sz w:val="21"/>
          <w:szCs w:val="21"/>
        </w:rPr>
        <w:t>Intérieur</w:t>
      </w:r>
      <w:r w:rsidR="004E4BB3">
        <w:rPr>
          <w:rFonts w:ascii="Arial" w:eastAsia="Times New Roman" w:hAnsi="Arial" w:cs="Arial"/>
          <w:sz w:val="21"/>
          <w:szCs w:val="21"/>
        </w:rPr>
        <w:t xml:space="preserve"> et de la Décentralisation</w:t>
      </w:r>
    </w:p>
    <w:p w:rsidR="004E4BB3" w:rsidRDefault="004E4BB3" w:rsidP="004E4BB3">
      <w:pPr>
        <w:tabs>
          <w:tab w:val="left" w:pos="709"/>
        </w:tabs>
        <w:autoSpaceDE w:val="0"/>
        <w:autoSpaceDN w:val="0"/>
        <w:adjustRightInd w:val="0"/>
        <w:spacing w:after="0" w:line="240" w:lineRule="auto"/>
        <w:ind w:right="1260"/>
        <w:rPr>
          <w:rFonts w:ascii="Arial" w:eastAsia="Times New Roman" w:hAnsi="Arial" w:cs="Arial"/>
          <w:bCs/>
          <w:sz w:val="21"/>
          <w:szCs w:val="21"/>
        </w:rPr>
      </w:pPr>
      <w:r>
        <w:rPr>
          <w:rFonts w:ascii="Arial" w:eastAsia="Times New Roman" w:hAnsi="Arial" w:cs="Arial"/>
          <w:bCs/>
          <w:sz w:val="21"/>
          <w:szCs w:val="21"/>
        </w:rPr>
        <w:tab/>
      </w:r>
      <w:r w:rsidR="00EF7738">
        <w:rPr>
          <w:rFonts w:ascii="Arial" w:eastAsia="Times New Roman" w:hAnsi="Arial" w:cs="Arial"/>
          <w:bCs/>
          <w:sz w:val="21"/>
          <w:szCs w:val="21"/>
        </w:rPr>
        <w:t>M</w:t>
      </w:r>
      <w:r>
        <w:rPr>
          <w:rFonts w:ascii="Arial" w:eastAsia="Times New Roman" w:hAnsi="Arial" w:cs="Arial"/>
          <w:bCs/>
          <w:sz w:val="21"/>
          <w:szCs w:val="21"/>
        </w:rPr>
        <w:t>PPSPF</w:t>
      </w:r>
      <w:r w:rsidR="00EF7738">
        <w:rPr>
          <w:rFonts w:ascii="Arial" w:eastAsia="Times New Roman" w:hAnsi="Arial" w:cs="Arial"/>
          <w:bCs/>
          <w:sz w:val="21"/>
          <w:szCs w:val="21"/>
        </w:rPr>
        <w:t xml:space="preserve">         </w:t>
      </w:r>
      <w:r>
        <w:rPr>
          <w:rFonts w:ascii="Arial" w:eastAsia="Times New Roman" w:hAnsi="Arial" w:cs="Arial"/>
          <w:bCs/>
          <w:sz w:val="21"/>
          <w:szCs w:val="21"/>
        </w:rPr>
        <w:t>Ministère</w:t>
      </w:r>
      <w:r w:rsidR="00EF7738">
        <w:rPr>
          <w:rFonts w:ascii="Arial" w:eastAsia="Times New Roman" w:hAnsi="Arial" w:cs="Arial"/>
          <w:bCs/>
          <w:sz w:val="21"/>
          <w:szCs w:val="21"/>
        </w:rPr>
        <w:t xml:space="preserve"> de la Population</w:t>
      </w:r>
      <w:r>
        <w:rPr>
          <w:rFonts w:ascii="Arial" w:eastAsia="Times New Roman" w:hAnsi="Arial" w:cs="Arial"/>
          <w:bCs/>
          <w:sz w:val="21"/>
          <w:szCs w:val="21"/>
        </w:rPr>
        <w:t xml:space="preserve">, </w:t>
      </w:r>
      <w:r w:rsidR="00EF7738">
        <w:rPr>
          <w:rFonts w:ascii="Arial" w:eastAsia="Times New Roman" w:hAnsi="Arial" w:cs="Arial"/>
          <w:bCs/>
          <w:sz w:val="21"/>
          <w:szCs w:val="21"/>
        </w:rPr>
        <w:t>de</w:t>
      </w:r>
      <w:r>
        <w:rPr>
          <w:rFonts w:ascii="Arial" w:eastAsia="Times New Roman" w:hAnsi="Arial" w:cs="Arial"/>
          <w:bCs/>
          <w:sz w:val="21"/>
          <w:szCs w:val="21"/>
        </w:rPr>
        <w:t xml:space="preserve"> la Protection </w:t>
      </w:r>
      <w:r w:rsidR="00EF7738">
        <w:rPr>
          <w:rFonts w:ascii="Arial" w:eastAsia="Times New Roman" w:hAnsi="Arial" w:cs="Arial"/>
          <w:bCs/>
          <w:sz w:val="21"/>
          <w:szCs w:val="21"/>
        </w:rPr>
        <w:t>Sociale</w:t>
      </w:r>
      <w:r>
        <w:rPr>
          <w:rFonts w:ascii="Arial" w:eastAsia="Times New Roman" w:hAnsi="Arial" w:cs="Arial"/>
          <w:bCs/>
          <w:sz w:val="21"/>
          <w:szCs w:val="21"/>
        </w:rPr>
        <w:t xml:space="preserve"> et la </w:t>
      </w:r>
    </w:p>
    <w:p w:rsidR="00EF7738" w:rsidRDefault="004E4BB3" w:rsidP="004E4BB3">
      <w:pPr>
        <w:tabs>
          <w:tab w:val="left" w:pos="709"/>
        </w:tabs>
        <w:autoSpaceDE w:val="0"/>
        <w:autoSpaceDN w:val="0"/>
        <w:adjustRightInd w:val="0"/>
        <w:spacing w:after="0" w:line="240" w:lineRule="auto"/>
        <w:ind w:right="1260"/>
        <w:rPr>
          <w:rFonts w:ascii="Arial" w:eastAsia="Times New Roman" w:hAnsi="Arial" w:cs="Arial"/>
          <w:bCs/>
          <w:sz w:val="21"/>
          <w:szCs w:val="21"/>
        </w:rPr>
      </w:pPr>
      <w:r>
        <w:rPr>
          <w:rFonts w:ascii="Arial" w:eastAsia="Times New Roman" w:hAnsi="Arial" w:cs="Arial"/>
          <w:bCs/>
          <w:sz w:val="21"/>
          <w:szCs w:val="21"/>
        </w:rPr>
        <w:tab/>
      </w:r>
      <w:r>
        <w:rPr>
          <w:rFonts w:ascii="Arial" w:eastAsia="Times New Roman" w:hAnsi="Arial" w:cs="Arial"/>
          <w:bCs/>
          <w:sz w:val="21"/>
          <w:szCs w:val="21"/>
        </w:rPr>
        <w:tab/>
      </w:r>
      <w:r>
        <w:rPr>
          <w:rFonts w:ascii="Arial" w:eastAsia="Times New Roman" w:hAnsi="Arial" w:cs="Arial"/>
          <w:bCs/>
          <w:sz w:val="21"/>
          <w:szCs w:val="21"/>
        </w:rPr>
        <w:tab/>
        <w:t>Promotion de la Femme</w:t>
      </w:r>
    </w:p>
    <w:p w:rsidR="00076FB4" w:rsidRPr="00EF7738"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EF7738">
        <w:rPr>
          <w:rFonts w:ascii="Arial" w:eastAsia="Times New Roman" w:hAnsi="Arial" w:cs="Arial"/>
          <w:sz w:val="21"/>
          <w:szCs w:val="21"/>
        </w:rPr>
        <w:t>MTP</w:t>
      </w:r>
      <w:r w:rsidRPr="00EF7738">
        <w:rPr>
          <w:rFonts w:ascii="Arial" w:eastAsia="Times New Roman" w:hAnsi="Arial" w:cs="Arial"/>
          <w:sz w:val="21"/>
          <w:szCs w:val="21"/>
        </w:rPr>
        <w:tab/>
      </w:r>
      <w:r w:rsidRPr="00EF7738">
        <w:rPr>
          <w:rFonts w:ascii="Arial" w:eastAsia="Times New Roman" w:hAnsi="Arial" w:cs="Arial"/>
          <w:sz w:val="21"/>
          <w:szCs w:val="21"/>
        </w:rPr>
        <w:tab/>
      </w:r>
      <w:r w:rsidR="00550510" w:rsidRPr="00EF7738">
        <w:rPr>
          <w:rFonts w:ascii="Arial" w:eastAsia="Times New Roman" w:hAnsi="Arial" w:cs="Arial"/>
          <w:sz w:val="21"/>
          <w:szCs w:val="21"/>
        </w:rPr>
        <w:t>Ministère</w:t>
      </w:r>
      <w:r w:rsidR="00EF7738" w:rsidRPr="00EF7738">
        <w:rPr>
          <w:rFonts w:ascii="Arial" w:eastAsia="Times New Roman" w:hAnsi="Arial" w:cs="Arial"/>
          <w:sz w:val="21"/>
          <w:szCs w:val="21"/>
        </w:rPr>
        <w:t xml:space="preserve"> des Travaux Publics</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076FB4">
        <w:rPr>
          <w:rFonts w:ascii="Arial" w:eastAsia="Times New Roman" w:hAnsi="Arial" w:cs="Arial"/>
          <w:sz w:val="21"/>
          <w:szCs w:val="21"/>
        </w:rPr>
        <w:t xml:space="preserve">MDM </w:t>
      </w:r>
      <w:r w:rsidRPr="00076FB4">
        <w:rPr>
          <w:rFonts w:ascii="Arial" w:eastAsia="Times New Roman" w:hAnsi="Arial" w:cs="Arial"/>
          <w:sz w:val="21"/>
          <w:szCs w:val="21"/>
        </w:rPr>
        <w:tab/>
      </w:r>
      <w:r w:rsidRPr="00076FB4">
        <w:rPr>
          <w:rFonts w:ascii="Arial" w:eastAsia="Times New Roman" w:hAnsi="Arial" w:cs="Arial"/>
          <w:sz w:val="21"/>
          <w:szCs w:val="21"/>
        </w:rPr>
        <w:tab/>
        <w:t>Médecins du Monde</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076FB4">
        <w:rPr>
          <w:rFonts w:ascii="Arial" w:eastAsia="Times New Roman" w:hAnsi="Arial" w:cs="Arial"/>
          <w:sz w:val="21"/>
          <w:szCs w:val="21"/>
        </w:rPr>
        <w:t xml:space="preserve">MDG </w:t>
      </w:r>
      <w:r w:rsidRPr="00076FB4">
        <w:rPr>
          <w:rFonts w:ascii="Arial" w:eastAsia="Times New Roman" w:hAnsi="Arial" w:cs="Arial"/>
          <w:sz w:val="21"/>
          <w:szCs w:val="21"/>
        </w:rPr>
        <w:tab/>
      </w:r>
      <w:r w:rsidRPr="00076FB4">
        <w:rPr>
          <w:rFonts w:ascii="Arial" w:eastAsia="Times New Roman" w:hAnsi="Arial" w:cs="Arial"/>
          <w:sz w:val="21"/>
          <w:szCs w:val="21"/>
        </w:rPr>
        <w:tab/>
        <w:t xml:space="preserve">Millenium </w:t>
      </w:r>
      <w:proofErr w:type="spellStart"/>
      <w:r w:rsidRPr="00076FB4">
        <w:rPr>
          <w:rFonts w:ascii="Arial" w:eastAsia="Times New Roman" w:hAnsi="Arial" w:cs="Arial"/>
          <w:sz w:val="21"/>
          <w:szCs w:val="21"/>
        </w:rPr>
        <w:t>Development</w:t>
      </w:r>
      <w:proofErr w:type="spellEnd"/>
      <w:r w:rsidRPr="00076FB4">
        <w:rPr>
          <w:rFonts w:ascii="Arial" w:eastAsia="Times New Roman" w:hAnsi="Arial" w:cs="Arial"/>
          <w:sz w:val="21"/>
          <w:szCs w:val="21"/>
        </w:rPr>
        <w:t xml:space="preserve"> Goals</w:t>
      </w:r>
    </w:p>
    <w:p w:rsidR="00076FB4" w:rsidRPr="006C78FE"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6C78FE">
        <w:rPr>
          <w:rFonts w:ascii="Arial" w:eastAsia="Times New Roman" w:hAnsi="Arial" w:cs="Arial"/>
          <w:sz w:val="21"/>
          <w:szCs w:val="21"/>
        </w:rPr>
        <w:t>MISP</w:t>
      </w:r>
      <w:r w:rsidRPr="006C78FE">
        <w:rPr>
          <w:rFonts w:ascii="Arial" w:eastAsia="Times New Roman" w:hAnsi="Arial" w:cs="Arial"/>
          <w:sz w:val="21"/>
          <w:szCs w:val="21"/>
        </w:rPr>
        <w:tab/>
      </w:r>
      <w:r w:rsidRPr="006C78FE">
        <w:rPr>
          <w:rFonts w:ascii="Arial" w:eastAsia="Times New Roman" w:hAnsi="Arial" w:cs="Arial"/>
          <w:sz w:val="21"/>
          <w:szCs w:val="21"/>
        </w:rPr>
        <w:tab/>
      </w:r>
      <w:r w:rsidR="00550510">
        <w:rPr>
          <w:rFonts w:ascii="Arial" w:eastAsia="Times New Roman" w:hAnsi="Arial" w:cs="Arial"/>
          <w:sz w:val="21"/>
          <w:szCs w:val="21"/>
        </w:rPr>
        <w:t>M</w:t>
      </w:r>
      <w:r w:rsidRPr="006C78FE">
        <w:rPr>
          <w:rFonts w:ascii="Arial" w:eastAsia="Times New Roman" w:hAnsi="Arial" w:cs="Arial"/>
          <w:sz w:val="21"/>
          <w:szCs w:val="21"/>
        </w:rPr>
        <w:t>inimal service packages</w:t>
      </w:r>
    </w:p>
    <w:p w:rsidR="00076FB4" w:rsidRPr="006C78FE"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6C78FE">
        <w:rPr>
          <w:rFonts w:ascii="Arial" w:eastAsia="Times New Roman" w:hAnsi="Arial" w:cs="Arial"/>
          <w:sz w:val="21"/>
          <w:szCs w:val="21"/>
        </w:rPr>
        <w:t xml:space="preserve">MEN </w:t>
      </w:r>
      <w:r w:rsidRPr="006C78FE">
        <w:rPr>
          <w:rFonts w:ascii="Arial" w:eastAsia="Times New Roman" w:hAnsi="Arial" w:cs="Arial"/>
          <w:sz w:val="21"/>
          <w:szCs w:val="21"/>
        </w:rPr>
        <w:tab/>
      </w:r>
      <w:r w:rsidRPr="006C78FE">
        <w:rPr>
          <w:rFonts w:ascii="Arial" w:eastAsia="Times New Roman" w:hAnsi="Arial" w:cs="Arial"/>
          <w:sz w:val="21"/>
          <w:szCs w:val="21"/>
        </w:rPr>
        <w:tab/>
      </w:r>
      <w:r w:rsidR="00550510" w:rsidRPr="006C78FE">
        <w:rPr>
          <w:rFonts w:ascii="Arial" w:eastAsia="Times New Roman" w:hAnsi="Arial" w:cs="Arial"/>
          <w:sz w:val="21"/>
          <w:szCs w:val="21"/>
        </w:rPr>
        <w:t>Ministère</w:t>
      </w:r>
      <w:r w:rsidRPr="006C78FE">
        <w:rPr>
          <w:rFonts w:ascii="Arial" w:eastAsia="Times New Roman" w:hAnsi="Arial" w:cs="Arial"/>
          <w:sz w:val="21"/>
          <w:szCs w:val="21"/>
        </w:rPr>
        <w:t xml:space="preserve"> de l’Education Nationale</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rPr>
      </w:pPr>
      <w:proofErr w:type="spellStart"/>
      <w:r w:rsidRPr="00076FB4">
        <w:rPr>
          <w:rFonts w:ascii="Arial" w:eastAsia="Times New Roman" w:hAnsi="Arial" w:cs="Arial"/>
          <w:sz w:val="21"/>
          <w:szCs w:val="21"/>
        </w:rPr>
        <w:t>MinSan</w:t>
      </w:r>
      <w:proofErr w:type="spellEnd"/>
      <w:r w:rsidRPr="00076FB4">
        <w:rPr>
          <w:rFonts w:ascii="Arial" w:eastAsia="Times New Roman" w:hAnsi="Arial" w:cs="Arial"/>
          <w:sz w:val="21"/>
          <w:szCs w:val="21"/>
        </w:rPr>
        <w:t xml:space="preserve"> </w:t>
      </w:r>
      <w:r w:rsidRPr="00076FB4">
        <w:rPr>
          <w:rFonts w:ascii="Arial" w:eastAsia="Times New Roman" w:hAnsi="Arial" w:cs="Arial"/>
          <w:sz w:val="21"/>
          <w:szCs w:val="21"/>
        </w:rPr>
        <w:tab/>
      </w:r>
      <w:r w:rsidR="00550510" w:rsidRPr="00076FB4">
        <w:rPr>
          <w:rFonts w:ascii="Arial" w:eastAsia="Times New Roman" w:hAnsi="Arial" w:cs="Arial"/>
          <w:sz w:val="21"/>
          <w:szCs w:val="21"/>
        </w:rPr>
        <w:t>Ministère</w:t>
      </w:r>
      <w:r w:rsidRPr="00076FB4">
        <w:rPr>
          <w:rFonts w:ascii="Arial" w:eastAsia="Times New Roman" w:hAnsi="Arial" w:cs="Arial"/>
          <w:sz w:val="21"/>
          <w:szCs w:val="21"/>
        </w:rPr>
        <w:t xml:space="preserve"> de la Sante Public</w:t>
      </w:r>
    </w:p>
    <w:p w:rsidR="00076FB4" w:rsidRPr="006C78FE"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6C78FE">
        <w:rPr>
          <w:rFonts w:ascii="Arial" w:eastAsia="Times New Roman" w:hAnsi="Arial" w:cs="Arial"/>
          <w:sz w:val="21"/>
          <w:szCs w:val="21"/>
        </w:rPr>
        <w:t>CRM</w:t>
      </w:r>
      <w:r w:rsidRPr="006C78FE">
        <w:rPr>
          <w:rFonts w:ascii="Arial" w:eastAsia="Times New Roman" w:hAnsi="Arial" w:cs="Arial"/>
          <w:sz w:val="21"/>
          <w:szCs w:val="21"/>
        </w:rPr>
        <w:tab/>
      </w:r>
      <w:r w:rsidRPr="006C78FE">
        <w:rPr>
          <w:rFonts w:ascii="Arial" w:eastAsia="Times New Roman" w:hAnsi="Arial" w:cs="Arial"/>
          <w:sz w:val="21"/>
          <w:szCs w:val="21"/>
        </w:rPr>
        <w:tab/>
        <w:t xml:space="preserve">Croix Rouge Malagasy </w:t>
      </w:r>
    </w:p>
    <w:p w:rsidR="00076FB4" w:rsidRPr="006C78FE"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6C78FE">
        <w:rPr>
          <w:rFonts w:ascii="Arial" w:eastAsia="Times New Roman" w:hAnsi="Arial" w:cs="Arial"/>
          <w:sz w:val="21"/>
          <w:szCs w:val="21"/>
        </w:rPr>
        <w:t>MSF</w:t>
      </w:r>
      <w:r w:rsidRPr="006C78FE">
        <w:rPr>
          <w:rFonts w:ascii="Arial" w:eastAsia="Times New Roman" w:hAnsi="Arial" w:cs="Arial"/>
          <w:sz w:val="21"/>
          <w:szCs w:val="21"/>
        </w:rPr>
        <w:tab/>
      </w:r>
      <w:r w:rsidRPr="006C78FE">
        <w:rPr>
          <w:rFonts w:ascii="Arial" w:eastAsia="Times New Roman" w:hAnsi="Arial" w:cs="Arial"/>
          <w:sz w:val="21"/>
          <w:szCs w:val="21"/>
        </w:rPr>
        <w:tab/>
        <w:t>Médecin Sans Frontière</w:t>
      </w:r>
    </w:p>
    <w:p w:rsidR="00076FB4" w:rsidRPr="00572D10"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572D10">
        <w:rPr>
          <w:rFonts w:ascii="Arial" w:eastAsia="Times New Roman" w:hAnsi="Arial" w:cs="Arial"/>
          <w:sz w:val="21"/>
          <w:szCs w:val="21"/>
        </w:rPr>
        <w:t xml:space="preserve">MT </w:t>
      </w:r>
      <w:r w:rsidRPr="00572D10">
        <w:rPr>
          <w:rFonts w:ascii="Arial" w:eastAsia="Times New Roman" w:hAnsi="Arial" w:cs="Arial"/>
          <w:sz w:val="21"/>
          <w:szCs w:val="21"/>
        </w:rPr>
        <w:tab/>
      </w:r>
      <w:r w:rsidRPr="00572D10">
        <w:rPr>
          <w:rFonts w:ascii="Arial" w:eastAsia="Times New Roman" w:hAnsi="Arial" w:cs="Arial"/>
          <w:sz w:val="21"/>
          <w:szCs w:val="21"/>
        </w:rPr>
        <w:tab/>
      </w:r>
      <w:r w:rsidR="00550510" w:rsidRPr="00572D10">
        <w:rPr>
          <w:rFonts w:ascii="Arial" w:eastAsia="Times New Roman" w:hAnsi="Arial" w:cs="Arial"/>
          <w:sz w:val="21"/>
          <w:szCs w:val="21"/>
        </w:rPr>
        <w:t>Ministère</w:t>
      </w:r>
      <w:r w:rsidRPr="00572D10">
        <w:rPr>
          <w:rFonts w:ascii="Arial" w:eastAsia="Times New Roman" w:hAnsi="Arial" w:cs="Arial"/>
          <w:sz w:val="21"/>
          <w:szCs w:val="21"/>
        </w:rPr>
        <w:t xml:space="preserve"> du </w:t>
      </w:r>
      <w:r w:rsidR="00550510">
        <w:rPr>
          <w:rFonts w:ascii="Arial" w:eastAsia="Times New Roman" w:hAnsi="Arial" w:cs="Arial"/>
          <w:sz w:val="21"/>
          <w:szCs w:val="21"/>
        </w:rPr>
        <w:t xml:space="preserve">Tourisme, du </w:t>
      </w:r>
      <w:r w:rsidRPr="00572D10">
        <w:rPr>
          <w:rFonts w:ascii="Arial" w:eastAsia="Times New Roman" w:hAnsi="Arial" w:cs="Arial"/>
          <w:sz w:val="21"/>
          <w:szCs w:val="21"/>
        </w:rPr>
        <w:t>Transport</w:t>
      </w:r>
      <w:r w:rsidR="00550510">
        <w:rPr>
          <w:rFonts w:ascii="Arial" w:eastAsia="Times New Roman" w:hAnsi="Arial" w:cs="Arial"/>
          <w:sz w:val="21"/>
          <w:szCs w:val="21"/>
        </w:rPr>
        <w:t xml:space="preserve"> et de la Météorologie</w:t>
      </w:r>
    </w:p>
    <w:p w:rsidR="00076FB4" w:rsidRPr="00E94C10"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E94C10">
        <w:rPr>
          <w:rFonts w:ascii="Arial" w:eastAsia="Times New Roman" w:hAnsi="Arial" w:cs="Arial"/>
          <w:sz w:val="21"/>
          <w:szCs w:val="21"/>
        </w:rPr>
        <w:t xml:space="preserve">Mt </w:t>
      </w:r>
      <w:r w:rsidRPr="00E94C10">
        <w:rPr>
          <w:rFonts w:ascii="Arial" w:eastAsia="Times New Roman" w:hAnsi="Arial" w:cs="Arial"/>
          <w:sz w:val="21"/>
          <w:szCs w:val="21"/>
        </w:rPr>
        <w:tab/>
      </w:r>
      <w:r w:rsidRPr="00E94C10">
        <w:rPr>
          <w:rFonts w:ascii="Arial" w:eastAsia="Times New Roman" w:hAnsi="Arial" w:cs="Arial"/>
          <w:sz w:val="21"/>
          <w:szCs w:val="21"/>
        </w:rPr>
        <w:tab/>
      </w:r>
      <w:proofErr w:type="spellStart"/>
      <w:r w:rsidRPr="00E94C10">
        <w:rPr>
          <w:rFonts w:ascii="Arial" w:eastAsia="Times New Roman" w:hAnsi="Arial" w:cs="Arial"/>
          <w:sz w:val="21"/>
          <w:szCs w:val="21"/>
        </w:rPr>
        <w:t>Metric</w:t>
      </w:r>
      <w:proofErr w:type="spellEnd"/>
      <w:r w:rsidRPr="00E94C10">
        <w:rPr>
          <w:rFonts w:ascii="Arial" w:eastAsia="Times New Roman" w:hAnsi="Arial" w:cs="Arial"/>
          <w:sz w:val="21"/>
          <w:szCs w:val="21"/>
        </w:rPr>
        <w:t xml:space="preserve"> tons</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MEDAIR</w:t>
      </w:r>
      <w:r w:rsidRPr="00076FB4">
        <w:rPr>
          <w:rFonts w:ascii="Arial" w:eastAsia="Times New Roman" w:hAnsi="Arial" w:cs="Arial"/>
          <w:sz w:val="21"/>
          <w:szCs w:val="21"/>
          <w:lang w:val="en-GB"/>
        </w:rPr>
        <w:tab/>
        <w:t>Medical Air (NGO)</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NFI</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non-food item</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 xml:space="preserve">NGO </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non-governmental organisation</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 xml:space="preserve">OFDA </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Office for Foreign Disaster Assistance (USA)</w:t>
      </w:r>
    </w:p>
    <w:p w:rsidR="00550510" w:rsidRDefault="00550510" w:rsidP="00076FB4">
      <w:pPr>
        <w:autoSpaceDE w:val="0"/>
        <w:autoSpaceDN w:val="0"/>
        <w:adjustRightInd w:val="0"/>
        <w:spacing w:after="0" w:line="240" w:lineRule="auto"/>
        <w:ind w:left="720" w:right="1260"/>
        <w:rPr>
          <w:rFonts w:ascii="Arial" w:eastAsia="Times New Roman" w:hAnsi="Arial" w:cs="Arial"/>
          <w:sz w:val="21"/>
          <w:szCs w:val="21"/>
        </w:rPr>
      </w:pPr>
      <w:r>
        <w:rPr>
          <w:rFonts w:ascii="Arial" w:eastAsia="Times New Roman" w:hAnsi="Arial" w:cs="Arial"/>
          <w:sz w:val="21"/>
          <w:szCs w:val="21"/>
        </w:rPr>
        <w:t>OMS</w:t>
      </w:r>
      <w:r>
        <w:rPr>
          <w:rFonts w:ascii="Arial" w:eastAsia="Times New Roman" w:hAnsi="Arial" w:cs="Arial"/>
          <w:sz w:val="21"/>
          <w:szCs w:val="21"/>
        </w:rPr>
        <w:tab/>
      </w:r>
      <w:r>
        <w:rPr>
          <w:rFonts w:ascii="Arial" w:eastAsia="Times New Roman" w:hAnsi="Arial" w:cs="Arial"/>
          <w:sz w:val="21"/>
          <w:szCs w:val="21"/>
        </w:rPr>
        <w:tab/>
        <w:t>Organisation Mondiale de la Sant</w:t>
      </w:r>
      <w:r w:rsidRPr="00550510">
        <w:rPr>
          <w:rFonts w:ascii="Arial" w:eastAsia="Times New Roman" w:hAnsi="Arial" w:cs="Arial"/>
          <w:sz w:val="21"/>
          <w:szCs w:val="21"/>
        </w:rPr>
        <w:t>é</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076FB4">
        <w:rPr>
          <w:rFonts w:ascii="Arial" w:eastAsia="Times New Roman" w:hAnsi="Arial" w:cs="Arial"/>
          <w:sz w:val="21"/>
          <w:szCs w:val="21"/>
        </w:rPr>
        <w:t>ONN</w:t>
      </w:r>
      <w:r w:rsidRPr="00076FB4">
        <w:rPr>
          <w:rFonts w:ascii="Arial" w:eastAsia="Times New Roman" w:hAnsi="Arial" w:cs="Arial"/>
          <w:sz w:val="21"/>
          <w:szCs w:val="21"/>
        </w:rPr>
        <w:tab/>
      </w:r>
      <w:r w:rsidRPr="00076FB4">
        <w:rPr>
          <w:rFonts w:ascii="Arial" w:eastAsia="Times New Roman" w:hAnsi="Arial" w:cs="Arial"/>
          <w:sz w:val="21"/>
          <w:szCs w:val="21"/>
        </w:rPr>
        <w:tab/>
        <w:t>Office</w:t>
      </w:r>
      <w:r>
        <w:rPr>
          <w:rFonts w:ascii="Arial" w:eastAsia="Times New Roman" w:hAnsi="Arial" w:cs="Arial"/>
          <w:sz w:val="21"/>
          <w:szCs w:val="21"/>
        </w:rPr>
        <w:t xml:space="preserve"> National de la Nutrition</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076FB4">
        <w:rPr>
          <w:rFonts w:ascii="Arial" w:eastAsia="Times New Roman" w:hAnsi="Arial" w:cs="Arial"/>
          <w:sz w:val="21"/>
          <w:szCs w:val="21"/>
        </w:rPr>
        <w:t xml:space="preserve">ORS </w:t>
      </w:r>
      <w:r w:rsidRPr="00076FB4">
        <w:rPr>
          <w:rFonts w:ascii="Arial" w:eastAsia="Times New Roman" w:hAnsi="Arial" w:cs="Arial"/>
          <w:sz w:val="21"/>
          <w:szCs w:val="21"/>
        </w:rPr>
        <w:tab/>
      </w:r>
      <w:r w:rsidRPr="00076FB4">
        <w:rPr>
          <w:rFonts w:ascii="Arial" w:eastAsia="Times New Roman" w:hAnsi="Arial" w:cs="Arial"/>
          <w:sz w:val="21"/>
          <w:szCs w:val="21"/>
        </w:rPr>
        <w:tab/>
        <w:t xml:space="preserve">Oral </w:t>
      </w:r>
      <w:proofErr w:type="spellStart"/>
      <w:r w:rsidRPr="00076FB4">
        <w:rPr>
          <w:rFonts w:ascii="Arial" w:eastAsia="Times New Roman" w:hAnsi="Arial" w:cs="Arial"/>
          <w:sz w:val="21"/>
          <w:szCs w:val="21"/>
        </w:rPr>
        <w:t>Rehydration</w:t>
      </w:r>
      <w:proofErr w:type="spellEnd"/>
      <w:r w:rsidRPr="00076FB4">
        <w:rPr>
          <w:rFonts w:ascii="Arial" w:eastAsia="Times New Roman" w:hAnsi="Arial" w:cs="Arial"/>
          <w:sz w:val="21"/>
          <w:szCs w:val="21"/>
        </w:rPr>
        <w:t xml:space="preserve"> Salt</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076FB4">
        <w:rPr>
          <w:rFonts w:ascii="Arial" w:eastAsia="Times New Roman" w:hAnsi="Arial" w:cs="Arial"/>
          <w:bCs/>
          <w:sz w:val="21"/>
          <w:szCs w:val="21"/>
        </w:rPr>
        <w:lastRenderedPageBreak/>
        <w:t>PIROI</w:t>
      </w:r>
      <w:r w:rsidRPr="00076FB4">
        <w:rPr>
          <w:rFonts w:ascii="Arial" w:eastAsia="Times New Roman" w:hAnsi="Arial" w:cs="Arial"/>
          <w:sz w:val="21"/>
          <w:szCs w:val="21"/>
        </w:rPr>
        <w:t> </w:t>
      </w:r>
      <w:r w:rsidRPr="00076FB4">
        <w:rPr>
          <w:rFonts w:ascii="Arial" w:eastAsia="Times New Roman" w:hAnsi="Arial" w:cs="Arial"/>
          <w:sz w:val="21"/>
          <w:szCs w:val="21"/>
        </w:rPr>
        <w:tab/>
        <w:t xml:space="preserve"> </w:t>
      </w:r>
      <w:r w:rsidRPr="00076FB4">
        <w:rPr>
          <w:rFonts w:ascii="Arial" w:eastAsia="Times New Roman" w:hAnsi="Arial" w:cs="Arial"/>
          <w:sz w:val="21"/>
          <w:szCs w:val="21"/>
        </w:rPr>
        <w:tab/>
        <w:t>Plateforme d’Intervention Régionale de l’Océan Indien</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 xml:space="preserve">PSI </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Population Services International</w:t>
      </w:r>
    </w:p>
    <w:p w:rsidR="00076FB4" w:rsidRPr="00076FB4" w:rsidRDefault="00076FB4" w:rsidP="00076FB4">
      <w:pPr>
        <w:spacing w:after="0" w:line="240" w:lineRule="auto"/>
        <w:ind w:left="720" w:right="1260"/>
        <w:rPr>
          <w:rFonts w:ascii="Arial" w:eastAsia="Times New Roman" w:hAnsi="Arial" w:cs="Arial"/>
          <w:bCs/>
          <w:sz w:val="21"/>
          <w:szCs w:val="21"/>
          <w:lang w:val="en-GB"/>
        </w:rPr>
      </w:pPr>
      <w:r w:rsidRPr="00076FB4">
        <w:rPr>
          <w:rFonts w:ascii="Arial" w:eastAsia="Times New Roman" w:hAnsi="Arial" w:cs="Arial"/>
          <w:sz w:val="21"/>
          <w:szCs w:val="21"/>
          <w:lang w:val="en-GB"/>
        </w:rPr>
        <w:t xml:space="preserve">RCO </w:t>
      </w:r>
      <w:r w:rsidRPr="00076FB4">
        <w:rPr>
          <w:rFonts w:ascii="Arial" w:eastAsia="Times New Roman" w:hAnsi="Arial" w:cs="Arial"/>
          <w:bCs/>
          <w:sz w:val="21"/>
          <w:szCs w:val="21"/>
          <w:lang w:val="en-GB"/>
        </w:rPr>
        <w:t xml:space="preserve"> </w:t>
      </w:r>
      <w:r w:rsidRPr="00076FB4">
        <w:rPr>
          <w:rFonts w:ascii="Arial" w:eastAsia="Times New Roman" w:hAnsi="Arial" w:cs="Arial"/>
          <w:bCs/>
          <w:sz w:val="21"/>
          <w:szCs w:val="21"/>
          <w:lang w:val="en-GB"/>
        </w:rPr>
        <w:tab/>
      </w:r>
      <w:r w:rsidRPr="00076FB4">
        <w:rPr>
          <w:rFonts w:ascii="Arial" w:eastAsia="Times New Roman" w:hAnsi="Arial" w:cs="Arial"/>
          <w:bCs/>
          <w:sz w:val="21"/>
          <w:szCs w:val="21"/>
          <w:lang w:val="en-GB"/>
        </w:rPr>
        <w:tab/>
        <w:t xml:space="preserve">Resident Coordinator’s Office </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RTUF</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ready-to-use food (</w:t>
      </w:r>
      <w:proofErr w:type="spellStart"/>
      <w:r w:rsidRPr="00076FB4">
        <w:rPr>
          <w:rFonts w:ascii="Arial" w:eastAsia="Times New Roman" w:hAnsi="Arial" w:cs="Arial"/>
          <w:sz w:val="21"/>
          <w:szCs w:val="21"/>
          <w:lang w:val="en-GB"/>
        </w:rPr>
        <w:t>plumpy</w:t>
      </w:r>
      <w:proofErr w:type="spellEnd"/>
      <w:r w:rsidRPr="00076FB4">
        <w:rPr>
          <w:rFonts w:ascii="Arial" w:eastAsia="Times New Roman" w:hAnsi="Arial" w:cs="Arial"/>
          <w:sz w:val="21"/>
          <w:szCs w:val="21"/>
          <w:lang w:val="en-GB"/>
        </w:rPr>
        <w:t xml:space="preserve"> nuts, BP5)</w:t>
      </w:r>
    </w:p>
    <w:p w:rsidR="00076FB4" w:rsidRPr="006C78FE"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6C78FE">
        <w:rPr>
          <w:rFonts w:ascii="Arial" w:eastAsia="Times New Roman" w:hAnsi="Arial" w:cs="Arial"/>
          <w:sz w:val="21"/>
          <w:szCs w:val="21"/>
        </w:rPr>
        <w:t>STD</w:t>
      </w:r>
      <w:r w:rsidRPr="006C78FE">
        <w:rPr>
          <w:rFonts w:ascii="Arial" w:eastAsia="Times New Roman" w:hAnsi="Arial" w:cs="Arial"/>
          <w:sz w:val="21"/>
          <w:szCs w:val="21"/>
        </w:rPr>
        <w:tab/>
      </w:r>
      <w:r w:rsidRPr="006C78FE">
        <w:rPr>
          <w:rFonts w:ascii="Arial" w:eastAsia="Times New Roman" w:hAnsi="Arial" w:cs="Arial"/>
          <w:sz w:val="21"/>
          <w:szCs w:val="21"/>
        </w:rPr>
        <w:tab/>
      </w:r>
      <w:proofErr w:type="spellStart"/>
      <w:r w:rsidRPr="006C78FE">
        <w:rPr>
          <w:rFonts w:ascii="Arial" w:eastAsia="Times New Roman" w:hAnsi="Arial" w:cs="Arial"/>
          <w:sz w:val="21"/>
          <w:szCs w:val="21"/>
        </w:rPr>
        <w:t>sexually</w:t>
      </w:r>
      <w:proofErr w:type="spellEnd"/>
      <w:r w:rsidRPr="006C78FE">
        <w:rPr>
          <w:rFonts w:ascii="Arial" w:eastAsia="Times New Roman" w:hAnsi="Arial" w:cs="Arial"/>
          <w:sz w:val="21"/>
          <w:szCs w:val="21"/>
        </w:rPr>
        <w:t xml:space="preserve"> </w:t>
      </w:r>
      <w:proofErr w:type="spellStart"/>
      <w:r w:rsidRPr="006C78FE">
        <w:rPr>
          <w:rFonts w:ascii="Arial" w:eastAsia="Times New Roman" w:hAnsi="Arial" w:cs="Arial"/>
          <w:sz w:val="21"/>
          <w:szCs w:val="21"/>
        </w:rPr>
        <w:t>transmitted</w:t>
      </w:r>
      <w:proofErr w:type="spellEnd"/>
      <w:r w:rsidRPr="006C78FE">
        <w:rPr>
          <w:rFonts w:ascii="Arial" w:eastAsia="Times New Roman" w:hAnsi="Arial" w:cs="Arial"/>
          <w:sz w:val="21"/>
          <w:szCs w:val="21"/>
        </w:rPr>
        <w:t xml:space="preserve"> </w:t>
      </w:r>
      <w:proofErr w:type="spellStart"/>
      <w:r w:rsidRPr="006C78FE">
        <w:rPr>
          <w:rFonts w:ascii="Arial" w:eastAsia="Times New Roman" w:hAnsi="Arial" w:cs="Arial"/>
          <w:sz w:val="21"/>
          <w:szCs w:val="21"/>
        </w:rPr>
        <w:t>disease</w:t>
      </w:r>
      <w:proofErr w:type="spellEnd"/>
    </w:p>
    <w:p w:rsidR="00076FB4" w:rsidRPr="00572D10"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572D10">
        <w:rPr>
          <w:rFonts w:ascii="Arial" w:eastAsia="Times New Roman" w:hAnsi="Arial" w:cs="Arial"/>
          <w:sz w:val="21"/>
          <w:szCs w:val="21"/>
        </w:rPr>
        <w:t>SURECA</w:t>
      </w:r>
      <w:r w:rsidRPr="00572D10">
        <w:rPr>
          <w:rFonts w:ascii="Arial" w:eastAsia="Times New Roman" w:hAnsi="Arial" w:cs="Arial"/>
          <w:sz w:val="21"/>
          <w:szCs w:val="21"/>
        </w:rPr>
        <w:tab/>
        <w:t xml:space="preserve">Service </w:t>
      </w:r>
      <w:r w:rsidR="00572D10" w:rsidRPr="00572D10">
        <w:rPr>
          <w:rFonts w:ascii="Arial" w:eastAsia="Times New Roman" w:hAnsi="Arial" w:cs="Arial"/>
          <w:sz w:val="21"/>
          <w:szCs w:val="21"/>
        </w:rPr>
        <w:t>des Urgences et des Réponses aux Catastrophes</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076FB4">
        <w:rPr>
          <w:rFonts w:ascii="Arial" w:eastAsia="Times New Roman" w:hAnsi="Arial" w:cs="Arial"/>
          <w:sz w:val="21"/>
          <w:szCs w:val="21"/>
        </w:rPr>
        <w:t xml:space="preserve">SAP </w:t>
      </w:r>
      <w:r w:rsidRPr="00076FB4">
        <w:rPr>
          <w:rFonts w:ascii="Arial" w:eastAsia="Times New Roman" w:hAnsi="Arial" w:cs="Arial"/>
          <w:sz w:val="21"/>
          <w:szCs w:val="21"/>
        </w:rPr>
        <w:tab/>
      </w:r>
      <w:r w:rsidRPr="00076FB4">
        <w:rPr>
          <w:rFonts w:ascii="Arial" w:eastAsia="Times New Roman" w:hAnsi="Arial" w:cs="Arial"/>
          <w:sz w:val="21"/>
          <w:szCs w:val="21"/>
        </w:rPr>
        <w:tab/>
        <w:t>Système d’Alerte Précoce</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rPr>
      </w:pPr>
      <w:r w:rsidRPr="00076FB4">
        <w:rPr>
          <w:rFonts w:ascii="Arial" w:eastAsia="Times New Roman" w:hAnsi="Arial" w:cs="Arial"/>
          <w:sz w:val="21"/>
          <w:szCs w:val="21"/>
        </w:rPr>
        <w:t>SNUT</w:t>
      </w:r>
      <w:r w:rsidRPr="00076FB4">
        <w:rPr>
          <w:rFonts w:ascii="Arial" w:eastAsia="Times New Roman" w:hAnsi="Arial" w:cs="Arial"/>
          <w:sz w:val="21"/>
          <w:szCs w:val="21"/>
        </w:rPr>
        <w:tab/>
      </w:r>
      <w:r w:rsidRPr="00076FB4">
        <w:rPr>
          <w:rFonts w:ascii="Arial" w:eastAsia="Times New Roman" w:hAnsi="Arial" w:cs="Arial"/>
          <w:sz w:val="21"/>
          <w:szCs w:val="21"/>
        </w:rPr>
        <w:tab/>
        <w:t xml:space="preserve">Service de Nutrition </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US"/>
        </w:rPr>
      </w:pPr>
      <w:r w:rsidRPr="00076FB4">
        <w:rPr>
          <w:rFonts w:ascii="Arial" w:eastAsia="Times New Roman" w:hAnsi="Arial" w:cs="Arial"/>
          <w:sz w:val="21"/>
          <w:szCs w:val="21"/>
          <w:lang w:val="en-US"/>
        </w:rPr>
        <w:t>UE</w:t>
      </w:r>
      <w:r w:rsidRPr="00076FB4">
        <w:rPr>
          <w:rFonts w:ascii="Arial" w:eastAsia="Times New Roman" w:hAnsi="Arial" w:cs="Arial"/>
          <w:sz w:val="21"/>
          <w:szCs w:val="21"/>
          <w:lang w:val="en-US"/>
        </w:rPr>
        <w:tab/>
      </w:r>
      <w:r w:rsidRPr="00076FB4">
        <w:rPr>
          <w:rFonts w:ascii="Arial" w:eastAsia="Times New Roman" w:hAnsi="Arial" w:cs="Arial"/>
          <w:sz w:val="21"/>
          <w:szCs w:val="21"/>
          <w:lang w:val="en-US"/>
        </w:rPr>
        <w:tab/>
        <w:t>European Union</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US"/>
        </w:rPr>
      </w:pPr>
      <w:r w:rsidRPr="00076FB4">
        <w:rPr>
          <w:rFonts w:ascii="Arial" w:eastAsia="Times New Roman" w:hAnsi="Arial" w:cs="Arial"/>
          <w:sz w:val="21"/>
          <w:szCs w:val="21"/>
          <w:lang w:val="en-US"/>
        </w:rPr>
        <w:t xml:space="preserve">UN </w:t>
      </w:r>
      <w:r w:rsidRPr="00076FB4">
        <w:rPr>
          <w:rFonts w:ascii="Arial" w:eastAsia="Times New Roman" w:hAnsi="Arial" w:cs="Arial"/>
          <w:sz w:val="21"/>
          <w:szCs w:val="21"/>
          <w:lang w:val="en-US"/>
        </w:rPr>
        <w:tab/>
      </w:r>
      <w:r w:rsidRPr="00076FB4">
        <w:rPr>
          <w:rFonts w:ascii="Arial" w:eastAsia="Times New Roman" w:hAnsi="Arial" w:cs="Arial"/>
          <w:sz w:val="21"/>
          <w:szCs w:val="21"/>
          <w:lang w:val="en-US"/>
        </w:rPr>
        <w:tab/>
        <w:t>United Nations</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 xml:space="preserve">UNCT </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United Nations Country Team</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UNDAC</w:t>
      </w:r>
      <w:r w:rsidRPr="00076FB4">
        <w:rPr>
          <w:rFonts w:ascii="Arial" w:eastAsia="Times New Roman" w:hAnsi="Arial" w:cs="Arial"/>
          <w:sz w:val="21"/>
          <w:szCs w:val="21"/>
          <w:lang w:val="en-GB"/>
        </w:rPr>
        <w:tab/>
        <w:t xml:space="preserve">United Nations Disaster Assessment and Coordination </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 xml:space="preserve">UNDP </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United Nations Development Programme</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UNFPA</w:t>
      </w:r>
      <w:r w:rsidRPr="00076FB4">
        <w:rPr>
          <w:rFonts w:ascii="Arial" w:eastAsia="Times New Roman" w:hAnsi="Arial" w:cs="Arial"/>
          <w:sz w:val="21"/>
          <w:szCs w:val="21"/>
          <w:lang w:val="en-GB"/>
        </w:rPr>
        <w:tab/>
        <w:t>United Nations Population Fund</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 xml:space="preserve">UNICEF </w:t>
      </w:r>
      <w:r w:rsidRPr="00076FB4">
        <w:rPr>
          <w:rFonts w:ascii="Arial" w:eastAsia="Times New Roman" w:hAnsi="Arial" w:cs="Arial"/>
          <w:sz w:val="21"/>
          <w:szCs w:val="21"/>
          <w:lang w:val="en-GB"/>
        </w:rPr>
        <w:tab/>
        <w:t>United Nations Children’s Fund</w:t>
      </w:r>
    </w:p>
    <w:p w:rsidR="00BB4738" w:rsidRDefault="00BB4738" w:rsidP="00BB4738">
      <w:pPr>
        <w:autoSpaceDE w:val="0"/>
        <w:autoSpaceDN w:val="0"/>
        <w:adjustRightInd w:val="0"/>
        <w:spacing w:after="0" w:line="240" w:lineRule="auto"/>
        <w:ind w:left="720" w:right="-46"/>
        <w:rPr>
          <w:rFonts w:ascii="Arial" w:eastAsia="Times New Roman" w:hAnsi="Arial" w:cs="Arial"/>
          <w:sz w:val="21"/>
          <w:szCs w:val="21"/>
          <w:lang w:val="en-GB"/>
        </w:rPr>
      </w:pPr>
      <w:r>
        <w:rPr>
          <w:rFonts w:ascii="Arial" w:eastAsia="Times New Roman" w:hAnsi="Arial" w:cs="Arial"/>
          <w:sz w:val="21"/>
          <w:szCs w:val="21"/>
          <w:lang w:val="en-GB"/>
        </w:rPr>
        <w:t>UN</w:t>
      </w:r>
      <w:r w:rsidRPr="00BB4738">
        <w:rPr>
          <w:rFonts w:ascii="Arial" w:eastAsia="Times New Roman" w:hAnsi="Arial" w:cs="Arial"/>
          <w:sz w:val="21"/>
          <w:szCs w:val="21"/>
          <w:lang w:val="en-GB"/>
        </w:rPr>
        <w:t xml:space="preserve">OCHA </w:t>
      </w:r>
      <w:r w:rsidRPr="00BB4738">
        <w:rPr>
          <w:rFonts w:ascii="Arial" w:eastAsia="Times New Roman" w:hAnsi="Arial" w:cs="Arial"/>
          <w:sz w:val="21"/>
          <w:szCs w:val="21"/>
          <w:lang w:val="en-GB"/>
        </w:rPr>
        <w:tab/>
      </w:r>
      <w:r>
        <w:rPr>
          <w:rFonts w:ascii="Arial" w:eastAsia="Times New Roman" w:hAnsi="Arial" w:cs="Arial"/>
          <w:sz w:val="21"/>
          <w:szCs w:val="21"/>
          <w:lang w:val="en-GB"/>
        </w:rPr>
        <w:t xml:space="preserve">United Nations </w:t>
      </w:r>
      <w:r w:rsidRPr="00BB4738">
        <w:rPr>
          <w:rFonts w:ascii="Arial" w:eastAsia="Times New Roman" w:hAnsi="Arial" w:cs="Arial"/>
          <w:sz w:val="21"/>
          <w:szCs w:val="21"/>
          <w:lang w:val="en-GB"/>
        </w:rPr>
        <w:t>Office for the Coordination of Humanitarian Affairs</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USA</w:t>
      </w:r>
      <w:r w:rsidR="00BB4738">
        <w:rPr>
          <w:rFonts w:ascii="Arial" w:eastAsia="Times New Roman" w:hAnsi="Arial" w:cs="Arial"/>
          <w:sz w:val="21"/>
          <w:szCs w:val="21"/>
          <w:lang w:val="en-GB"/>
        </w:rPr>
        <w:t xml:space="preserve">ID </w:t>
      </w:r>
      <w:r w:rsidR="00BB4738">
        <w:rPr>
          <w:rFonts w:ascii="Arial" w:eastAsia="Times New Roman" w:hAnsi="Arial" w:cs="Arial"/>
          <w:sz w:val="21"/>
          <w:szCs w:val="21"/>
          <w:lang w:val="en-GB"/>
        </w:rPr>
        <w:tab/>
      </w:r>
      <w:r w:rsidRPr="00076FB4">
        <w:rPr>
          <w:rFonts w:ascii="Arial" w:eastAsia="Times New Roman" w:hAnsi="Arial" w:cs="Arial"/>
          <w:sz w:val="21"/>
          <w:szCs w:val="21"/>
          <w:lang w:val="en-GB"/>
        </w:rPr>
        <w:t xml:space="preserve">United States </w:t>
      </w:r>
      <w:r w:rsidR="00BB4738">
        <w:rPr>
          <w:rFonts w:ascii="Arial" w:eastAsia="Times New Roman" w:hAnsi="Arial" w:cs="Arial"/>
          <w:sz w:val="21"/>
          <w:szCs w:val="21"/>
          <w:lang w:val="en-GB"/>
        </w:rPr>
        <w:t xml:space="preserve">Aid </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WASH</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water, sanitation, and hygiene</w:t>
      </w:r>
    </w:p>
    <w:p w:rsidR="00076FB4" w:rsidRP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WES</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water, environment, and sanitation</w:t>
      </w:r>
    </w:p>
    <w:p w:rsidR="00076FB4" w:rsidRDefault="00076FB4" w:rsidP="00076FB4">
      <w:pPr>
        <w:autoSpaceDE w:val="0"/>
        <w:autoSpaceDN w:val="0"/>
        <w:adjustRightInd w:val="0"/>
        <w:spacing w:after="0" w:line="240" w:lineRule="auto"/>
        <w:ind w:left="720" w:right="1260"/>
        <w:rPr>
          <w:rFonts w:ascii="Arial" w:eastAsia="Times New Roman" w:hAnsi="Arial" w:cs="Arial"/>
          <w:sz w:val="21"/>
          <w:szCs w:val="21"/>
          <w:lang w:val="en-GB"/>
        </w:rPr>
      </w:pPr>
      <w:r w:rsidRPr="00076FB4">
        <w:rPr>
          <w:rFonts w:ascii="Arial" w:eastAsia="Times New Roman" w:hAnsi="Arial" w:cs="Arial"/>
          <w:sz w:val="21"/>
          <w:szCs w:val="21"/>
          <w:lang w:val="en-GB"/>
        </w:rPr>
        <w:t xml:space="preserve">WFP </w:t>
      </w:r>
      <w:r w:rsidRPr="00076FB4">
        <w:rPr>
          <w:rFonts w:ascii="Arial" w:eastAsia="Times New Roman" w:hAnsi="Arial" w:cs="Arial"/>
          <w:sz w:val="21"/>
          <w:szCs w:val="21"/>
          <w:lang w:val="en-GB"/>
        </w:rPr>
        <w:tab/>
      </w:r>
      <w:r w:rsidRPr="00076FB4">
        <w:rPr>
          <w:rFonts w:ascii="Arial" w:eastAsia="Times New Roman" w:hAnsi="Arial" w:cs="Arial"/>
          <w:sz w:val="21"/>
          <w:szCs w:val="21"/>
          <w:lang w:val="en-GB"/>
        </w:rPr>
        <w:tab/>
        <w:t>World Food Programme</w:t>
      </w:r>
      <w:r w:rsidR="00BB4738">
        <w:rPr>
          <w:rFonts w:ascii="Arial" w:eastAsia="Times New Roman" w:hAnsi="Arial" w:cs="Arial"/>
          <w:sz w:val="21"/>
          <w:szCs w:val="21"/>
          <w:lang w:val="en-GB"/>
        </w:rPr>
        <w:t xml:space="preserve"> (PAM)</w:t>
      </w:r>
    </w:p>
    <w:p w:rsidR="00E94C10" w:rsidRPr="00076FB4" w:rsidRDefault="00E94C10" w:rsidP="00076FB4">
      <w:pPr>
        <w:autoSpaceDE w:val="0"/>
        <w:autoSpaceDN w:val="0"/>
        <w:adjustRightInd w:val="0"/>
        <w:spacing w:after="0" w:line="240" w:lineRule="auto"/>
        <w:ind w:left="720" w:right="1260"/>
        <w:rPr>
          <w:rFonts w:ascii="Arial" w:eastAsia="Times New Roman" w:hAnsi="Arial" w:cs="Arial"/>
          <w:sz w:val="21"/>
          <w:szCs w:val="21"/>
          <w:lang w:val="en-GB"/>
        </w:rPr>
      </w:pPr>
      <w:r>
        <w:rPr>
          <w:rFonts w:ascii="Arial" w:eastAsia="Times New Roman" w:hAnsi="Arial" w:cs="Arial"/>
          <w:sz w:val="21"/>
          <w:szCs w:val="21"/>
          <w:lang w:val="en-GB"/>
        </w:rPr>
        <w:t>WHH</w:t>
      </w:r>
      <w:r>
        <w:rPr>
          <w:rFonts w:ascii="Arial" w:eastAsia="Times New Roman" w:hAnsi="Arial" w:cs="Arial"/>
          <w:sz w:val="21"/>
          <w:szCs w:val="21"/>
          <w:lang w:val="en-GB"/>
        </w:rPr>
        <w:tab/>
      </w:r>
      <w:r>
        <w:rPr>
          <w:rFonts w:ascii="Arial" w:eastAsia="Times New Roman" w:hAnsi="Arial" w:cs="Arial"/>
          <w:sz w:val="21"/>
          <w:szCs w:val="21"/>
          <w:lang w:val="en-GB"/>
        </w:rPr>
        <w:tab/>
        <w:t xml:space="preserve">Welt </w:t>
      </w:r>
      <w:proofErr w:type="spellStart"/>
      <w:r>
        <w:rPr>
          <w:rFonts w:ascii="Arial" w:eastAsia="Times New Roman" w:hAnsi="Arial" w:cs="Arial"/>
          <w:sz w:val="21"/>
          <w:szCs w:val="21"/>
          <w:lang w:val="en-GB"/>
        </w:rPr>
        <w:t>Hungerhilfe</w:t>
      </w:r>
      <w:proofErr w:type="spellEnd"/>
    </w:p>
    <w:p w:rsidR="00DA49C9" w:rsidRPr="006C78FE" w:rsidRDefault="00076FB4" w:rsidP="00076FB4">
      <w:pPr>
        <w:ind w:firstLine="708"/>
        <w:rPr>
          <w:rFonts w:ascii="Arial" w:eastAsia="Times New Roman" w:hAnsi="Arial" w:cs="Arial"/>
          <w:sz w:val="21"/>
          <w:szCs w:val="21"/>
          <w:lang w:val="en-US"/>
        </w:rPr>
      </w:pPr>
      <w:r w:rsidRPr="006C78FE">
        <w:rPr>
          <w:rFonts w:ascii="Arial" w:eastAsia="Times New Roman" w:hAnsi="Arial" w:cs="Arial"/>
          <w:sz w:val="21"/>
          <w:szCs w:val="21"/>
          <w:lang w:val="en-US"/>
        </w:rPr>
        <w:t>ZAP</w:t>
      </w:r>
      <w:r w:rsidRPr="006C78FE">
        <w:rPr>
          <w:rFonts w:ascii="Arial" w:eastAsia="Times New Roman" w:hAnsi="Arial" w:cs="Arial"/>
          <w:sz w:val="21"/>
          <w:szCs w:val="21"/>
          <w:lang w:val="en-US"/>
        </w:rPr>
        <w:tab/>
      </w:r>
      <w:r w:rsidRPr="006C78FE">
        <w:rPr>
          <w:rFonts w:ascii="Arial" w:eastAsia="Times New Roman" w:hAnsi="Arial" w:cs="Arial"/>
          <w:sz w:val="21"/>
          <w:szCs w:val="21"/>
          <w:lang w:val="en-US"/>
        </w:rPr>
        <w:tab/>
        <w:t xml:space="preserve">Zone </w:t>
      </w:r>
      <w:proofErr w:type="spellStart"/>
      <w:r w:rsidRPr="006C78FE">
        <w:rPr>
          <w:rFonts w:ascii="Arial" w:eastAsia="Times New Roman" w:hAnsi="Arial" w:cs="Arial"/>
          <w:sz w:val="21"/>
          <w:szCs w:val="21"/>
          <w:lang w:val="en-US"/>
        </w:rPr>
        <w:t>d’Activité</w:t>
      </w:r>
      <w:proofErr w:type="spellEnd"/>
      <w:r w:rsidRPr="006C78FE">
        <w:rPr>
          <w:rFonts w:ascii="Arial" w:eastAsia="Times New Roman" w:hAnsi="Arial" w:cs="Arial"/>
          <w:sz w:val="21"/>
          <w:szCs w:val="21"/>
          <w:lang w:val="en-US"/>
        </w:rPr>
        <w:t xml:space="preserve"> </w:t>
      </w:r>
      <w:proofErr w:type="spellStart"/>
      <w:r w:rsidRPr="006C78FE">
        <w:rPr>
          <w:rFonts w:ascii="Arial" w:eastAsia="Times New Roman" w:hAnsi="Arial" w:cs="Arial"/>
          <w:sz w:val="21"/>
          <w:szCs w:val="21"/>
          <w:lang w:val="en-US"/>
        </w:rPr>
        <w:t>Pédagogique</w:t>
      </w:r>
      <w:proofErr w:type="spellEnd"/>
      <w:r w:rsidRPr="006C78FE">
        <w:rPr>
          <w:rFonts w:ascii="Arial" w:eastAsia="Times New Roman" w:hAnsi="Arial" w:cs="Arial"/>
          <w:sz w:val="21"/>
          <w:szCs w:val="21"/>
          <w:lang w:val="en-US"/>
        </w:rPr>
        <w:t xml:space="preserve"> (Pedagogy Activity Area)</w:t>
      </w:r>
    </w:p>
    <w:p w:rsidR="006C78FE" w:rsidRDefault="006C78FE" w:rsidP="00076FB4">
      <w:pPr>
        <w:ind w:firstLine="708"/>
        <w:rPr>
          <w:rFonts w:ascii="Arial" w:eastAsia="Times New Roman" w:hAnsi="Arial" w:cs="Arial"/>
          <w:sz w:val="21"/>
          <w:szCs w:val="21"/>
          <w:lang w:val="en-US"/>
        </w:rPr>
      </w:pPr>
    </w:p>
    <w:p w:rsidR="006C78FE" w:rsidRDefault="006C78FE" w:rsidP="00076FB4">
      <w:pPr>
        <w:ind w:firstLine="708"/>
        <w:rPr>
          <w:rFonts w:ascii="Arial" w:eastAsia="Times New Roman" w:hAnsi="Arial" w:cs="Arial"/>
          <w:sz w:val="21"/>
          <w:szCs w:val="21"/>
          <w:lang w:val="en-US"/>
        </w:rPr>
      </w:pPr>
    </w:p>
    <w:p w:rsidR="006C78FE" w:rsidRDefault="006C78FE">
      <w:pPr>
        <w:rPr>
          <w:rFonts w:ascii="Arial" w:eastAsia="Times New Roman" w:hAnsi="Arial" w:cs="Arial"/>
          <w:sz w:val="21"/>
          <w:szCs w:val="21"/>
          <w:lang w:val="en-US"/>
        </w:rPr>
      </w:pPr>
      <w:r>
        <w:rPr>
          <w:rFonts w:ascii="Arial" w:eastAsia="Times New Roman" w:hAnsi="Arial" w:cs="Arial"/>
          <w:sz w:val="21"/>
          <w:szCs w:val="21"/>
          <w:lang w:val="en-US"/>
        </w:rPr>
        <w:br w:type="page"/>
      </w:r>
    </w:p>
    <w:p w:rsidR="006C78FE" w:rsidRPr="00D45EC7" w:rsidRDefault="006C78FE" w:rsidP="006C78FE">
      <w:pPr>
        <w:autoSpaceDE w:val="0"/>
        <w:autoSpaceDN w:val="0"/>
        <w:adjustRightInd w:val="0"/>
        <w:spacing w:after="0" w:line="240" w:lineRule="auto"/>
        <w:jc w:val="both"/>
        <w:rPr>
          <w:rFonts w:ascii="Arial" w:eastAsia="Calibri" w:hAnsi="Arial" w:cs="Arial"/>
          <w:b/>
          <w:bCs/>
          <w:sz w:val="28"/>
          <w:szCs w:val="28"/>
        </w:rPr>
      </w:pPr>
      <w:r w:rsidRPr="00D45EC7">
        <w:rPr>
          <w:rFonts w:ascii="Arial" w:eastAsia="Calibri" w:hAnsi="Arial" w:cs="Arial"/>
          <w:b/>
          <w:bCs/>
          <w:sz w:val="28"/>
          <w:szCs w:val="28"/>
        </w:rPr>
        <w:lastRenderedPageBreak/>
        <w:t>Définition terminologique</w:t>
      </w:r>
    </w:p>
    <w:p w:rsidR="006C78FE" w:rsidRDefault="006C78FE" w:rsidP="006C78FE">
      <w:pPr>
        <w:autoSpaceDE w:val="0"/>
        <w:autoSpaceDN w:val="0"/>
        <w:adjustRightInd w:val="0"/>
        <w:spacing w:after="0" w:line="240" w:lineRule="auto"/>
        <w:jc w:val="both"/>
        <w:rPr>
          <w:rFonts w:ascii="Arial" w:eastAsia="Calibri" w:hAnsi="Arial" w:cs="Arial"/>
          <w:b/>
          <w:bCs/>
          <w:sz w:val="21"/>
          <w:szCs w:val="21"/>
        </w:rPr>
      </w:pPr>
    </w:p>
    <w:p w:rsidR="006C78FE" w:rsidRDefault="006C78FE" w:rsidP="006C78FE">
      <w:pPr>
        <w:autoSpaceDE w:val="0"/>
        <w:autoSpaceDN w:val="0"/>
        <w:adjustRightInd w:val="0"/>
        <w:spacing w:after="0" w:line="240" w:lineRule="auto"/>
        <w:jc w:val="both"/>
        <w:rPr>
          <w:rFonts w:ascii="Arial" w:eastAsia="Calibri" w:hAnsi="Arial" w:cs="Arial"/>
          <w:b/>
          <w:bCs/>
          <w:sz w:val="21"/>
          <w:szCs w:val="21"/>
        </w:rPr>
      </w:pP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Aléas : </w:t>
      </w:r>
      <w:r w:rsidRPr="006C78FE">
        <w:rPr>
          <w:rFonts w:ascii="Arial" w:eastAsia="Calibri" w:hAnsi="Arial" w:cs="Arial"/>
          <w:sz w:val="21"/>
          <w:szCs w:val="21"/>
        </w:rPr>
        <w:t>Phénomène menaçant d’origine naturelle et ou anthropique susceptible d’affecter un espace donné.</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Choc : </w:t>
      </w:r>
      <w:r w:rsidRPr="006C78FE">
        <w:rPr>
          <w:rFonts w:ascii="Arial" w:eastAsia="Calibri" w:hAnsi="Arial" w:cs="Arial"/>
          <w:sz w:val="21"/>
          <w:szCs w:val="21"/>
        </w:rPr>
        <w:t>Evénement (soudain ou qui se développe progressivement) pouvant provoquer une situation d’urgence</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Alerte : </w:t>
      </w:r>
      <w:r w:rsidRPr="006C78FE">
        <w:rPr>
          <w:rFonts w:ascii="Arial" w:eastAsia="Calibri" w:hAnsi="Arial" w:cs="Arial"/>
          <w:sz w:val="21"/>
          <w:szCs w:val="21"/>
        </w:rPr>
        <w:t>Signal pour annoncer une menace, un risque ou un danger.</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Alerte précoce </w:t>
      </w:r>
      <w:r w:rsidRPr="006C78FE">
        <w:rPr>
          <w:rFonts w:ascii="Arial" w:eastAsia="Calibri" w:hAnsi="Arial" w:cs="Arial"/>
          <w:sz w:val="21"/>
          <w:szCs w:val="21"/>
        </w:rPr>
        <w:t>: Avertissement à temps des décideurs et des agences de réponse aux crises alimentaires des menaces, risques et dangers.</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Atténuation : </w:t>
      </w:r>
      <w:r w:rsidRPr="006C78FE">
        <w:rPr>
          <w:rFonts w:ascii="Arial" w:eastAsia="Calibri" w:hAnsi="Arial" w:cs="Arial"/>
          <w:sz w:val="21"/>
          <w:szCs w:val="21"/>
        </w:rPr>
        <w:t>Ensemble des actions et des mesures visant à réduire les effets/conséquences de la crise sur les populations.</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Catastrophe </w:t>
      </w:r>
      <w:r w:rsidRPr="006C78FE">
        <w:rPr>
          <w:rFonts w:ascii="Arial" w:eastAsia="Calibri" w:hAnsi="Arial" w:cs="Arial"/>
          <w:sz w:val="21"/>
          <w:szCs w:val="21"/>
        </w:rPr>
        <w:t>: grave interruption du fonctionnement d’une société causant des pertes en vies humaines, matérielles ou environnementales, que la société affectée ne peut surmonter uniquement avec ses propres ressources.</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Crise alimentaire : </w:t>
      </w:r>
      <w:r w:rsidRPr="006C78FE">
        <w:rPr>
          <w:rFonts w:ascii="Arial" w:eastAsia="Calibri" w:hAnsi="Arial" w:cs="Arial"/>
          <w:sz w:val="21"/>
          <w:szCs w:val="21"/>
        </w:rPr>
        <w:t>La crise alimentaire est une rupture d’équilibre entre les ressources alimentaires disponibles et les besoins de consommation humaine</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Crises nutritionnelle </w:t>
      </w:r>
      <w:r w:rsidRPr="006C78FE">
        <w:rPr>
          <w:rFonts w:ascii="Arial" w:eastAsia="Calibri" w:hAnsi="Arial" w:cs="Arial"/>
          <w:sz w:val="21"/>
          <w:szCs w:val="21"/>
        </w:rPr>
        <w:t>: Situation où le taux de sous-nutrition aiguë est supérieur à 10 % dans une population donnée.</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Exode </w:t>
      </w:r>
      <w:r w:rsidRPr="006C78FE">
        <w:rPr>
          <w:rFonts w:ascii="Arial" w:eastAsia="Calibri" w:hAnsi="Arial" w:cs="Arial"/>
          <w:sz w:val="21"/>
          <w:szCs w:val="21"/>
        </w:rPr>
        <w:t>: Déplacement saisonnier de la main d’</w:t>
      </w:r>
      <w:r w:rsidR="00892B2E" w:rsidRPr="006C78FE">
        <w:rPr>
          <w:rFonts w:ascii="Arial" w:eastAsia="Calibri" w:hAnsi="Arial" w:cs="Arial"/>
          <w:sz w:val="21"/>
          <w:szCs w:val="21"/>
        </w:rPr>
        <w:t>œuvre</w:t>
      </w:r>
      <w:bookmarkStart w:id="0" w:name="_GoBack"/>
      <w:bookmarkEnd w:id="0"/>
      <w:r w:rsidRPr="006C78FE">
        <w:rPr>
          <w:rFonts w:ascii="Arial" w:eastAsia="Calibri" w:hAnsi="Arial" w:cs="Arial"/>
          <w:sz w:val="21"/>
          <w:szCs w:val="21"/>
        </w:rPr>
        <w:t>, permettant d’assurer des revenus financiers supplémentaires aux familles restées au village.</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Famine </w:t>
      </w:r>
      <w:r w:rsidRPr="006C78FE">
        <w:rPr>
          <w:rFonts w:ascii="Arial" w:eastAsia="Calibri" w:hAnsi="Arial" w:cs="Arial"/>
          <w:sz w:val="21"/>
          <w:szCs w:val="21"/>
        </w:rPr>
        <w:t>: Crise alimentaire persistante affectant une partie importante de la population au point de provoquer une désorganisation des réseaux et circuits traditionnels d’approvisionnement et des morts par inanition (WOLDE 1984).</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Insécurité alimentaire </w:t>
      </w:r>
      <w:r w:rsidRPr="006C78FE">
        <w:rPr>
          <w:rFonts w:ascii="Arial" w:eastAsia="Calibri" w:hAnsi="Arial" w:cs="Arial"/>
          <w:sz w:val="21"/>
          <w:szCs w:val="21"/>
        </w:rPr>
        <w:t>: Situation dans laquelle les êtres humains n’ont pas un accès physique et/ou économique sûr à une nourriture saine, nutritive et en quantité suffisante pour leur permettre une croissance et un développement normaux et une vie saine et active.</w:t>
      </w:r>
    </w:p>
    <w:p w:rsidR="005B485C" w:rsidRDefault="005B485C" w:rsidP="006C78FE">
      <w:pPr>
        <w:autoSpaceDE w:val="0"/>
        <w:autoSpaceDN w:val="0"/>
        <w:adjustRightInd w:val="0"/>
        <w:spacing w:after="0" w:line="240" w:lineRule="auto"/>
        <w:jc w:val="both"/>
        <w:rPr>
          <w:rFonts w:ascii="Arial" w:eastAsia="Calibri" w:hAnsi="Arial" w:cs="Arial"/>
          <w:bCs/>
          <w:sz w:val="21"/>
          <w:szCs w:val="21"/>
        </w:rPr>
      </w:pPr>
      <w:r>
        <w:rPr>
          <w:rFonts w:ascii="Arial" w:eastAsia="Calibri" w:hAnsi="Arial" w:cs="Arial"/>
          <w:b/>
          <w:bCs/>
          <w:sz w:val="21"/>
          <w:szCs w:val="21"/>
        </w:rPr>
        <w:t xml:space="preserve">Plan de contingence : </w:t>
      </w:r>
      <w:r w:rsidRPr="005B485C">
        <w:rPr>
          <w:rFonts w:ascii="Arial" w:eastAsia="Calibri" w:hAnsi="Arial" w:cs="Arial"/>
          <w:bCs/>
          <w:sz w:val="21"/>
          <w:szCs w:val="21"/>
        </w:rPr>
        <w:t xml:space="preserve">Plan d’organisation des actions de secours, de sauvetage et de réponses humanitaires par rapport à un risque potentiel </w:t>
      </w:r>
    </w:p>
    <w:p w:rsidR="005B485C" w:rsidRDefault="005B485C" w:rsidP="006C78FE">
      <w:pPr>
        <w:autoSpaceDE w:val="0"/>
        <w:autoSpaceDN w:val="0"/>
        <w:adjustRightInd w:val="0"/>
        <w:spacing w:after="0" w:line="240" w:lineRule="auto"/>
        <w:jc w:val="both"/>
        <w:rPr>
          <w:rFonts w:ascii="Arial" w:eastAsia="Calibri" w:hAnsi="Arial" w:cs="Arial"/>
          <w:bCs/>
          <w:sz w:val="21"/>
          <w:szCs w:val="21"/>
        </w:rPr>
      </w:pPr>
      <w:r w:rsidRPr="005B485C">
        <w:rPr>
          <w:rFonts w:ascii="Arial" w:eastAsia="Calibri" w:hAnsi="Arial" w:cs="Arial"/>
          <w:b/>
          <w:bCs/>
          <w:sz w:val="21"/>
          <w:szCs w:val="21"/>
        </w:rPr>
        <w:t xml:space="preserve">Plan de Continuité d’Activité : </w:t>
      </w:r>
      <w:r>
        <w:rPr>
          <w:rFonts w:ascii="Arial" w:eastAsia="Calibri" w:hAnsi="Arial" w:cs="Arial"/>
          <w:bCs/>
          <w:sz w:val="21"/>
          <w:szCs w:val="21"/>
        </w:rPr>
        <w:t>Plan de maintien du fonctionnement d’un organisme en temps de crise</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Prévention : </w:t>
      </w:r>
      <w:r w:rsidRPr="006C78FE">
        <w:rPr>
          <w:rFonts w:ascii="Arial" w:eastAsia="Calibri" w:hAnsi="Arial" w:cs="Arial"/>
          <w:sz w:val="21"/>
          <w:szCs w:val="21"/>
        </w:rPr>
        <w:t>Action de prendre des mesures avant une catastrophe annoncée afin d'en réduire ses effets au niveau national ou local.</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Risque : </w:t>
      </w:r>
      <w:r w:rsidRPr="006C78FE">
        <w:rPr>
          <w:rFonts w:ascii="Arial" w:eastAsia="Calibri" w:hAnsi="Arial" w:cs="Arial"/>
          <w:sz w:val="21"/>
          <w:szCs w:val="21"/>
        </w:rPr>
        <w:t xml:space="preserve">probabilité de subir les effets néfastes d'un péril, résultant. </w:t>
      </w:r>
      <w:proofErr w:type="gramStart"/>
      <w:r w:rsidRPr="006C78FE">
        <w:rPr>
          <w:rFonts w:ascii="Arial" w:eastAsia="Calibri" w:hAnsi="Arial" w:cs="Arial"/>
          <w:sz w:val="21"/>
          <w:szCs w:val="21"/>
        </w:rPr>
        <w:t>du</w:t>
      </w:r>
      <w:proofErr w:type="gramEnd"/>
      <w:r w:rsidRPr="006C78FE">
        <w:rPr>
          <w:rFonts w:ascii="Arial" w:eastAsia="Calibri" w:hAnsi="Arial" w:cs="Arial"/>
          <w:sz w:val="21"/>
          <w:szCs w:val="21"/>
        </w:rPr>
        <w:t xml:space="preserve"> degré d'importance du péril et de la vulnérabilité.</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Scénario : </w:t>
      </w:r>
      <w:r w:rsidRPr="006C78FE">
        <w:rPr>
          <w:rFonts w:ascii="Arial" w:eastAsia="Calibri" w:hAnsi="Arial" w:cs="Arial"/>
          <w:sz w:val="21"/>
          <w:szCs w:val="21"/>
        </w:rPr>
        <w:t xml:space="preserve">ensemble des hypothèses d’actions proposées pour être mises en </w:t>
      </w:r>
      <w:r w:rsidR="00985650" w:rsidRPr="006C78FE">
        <w:rPr>
          <w:rFonts w:ascii="Arial" w:eastAsia="Calibri" w:hAnsi="Arial" w:cs="Arial"/>
          <w:sz w:val="21"/>
          <w:szCs w:val="21"/>
        </w:rPr>
        <w:t>œuvre</w:t>
      </w:r>
      <w:r w:rsidRPr="006C78FE">
        <w:rPr>
          <w:rFonts w:ascii="Arial" w:eastAsia="Calibri" w:hAnsi="Arial" w:cs="Arial"/>
          <w:sz w:val="21"/>
          <w:szCs w:val="21"/>
        </w:rPr>
        <w:t xml:space="preserve"> dans une situation de crise alimentaire et/ou nutritionnelle donnée, caractérisé par des indicateurs.</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Sécurité alimentaire </w:t>
      </w:r>
      <w:r w:rsidRPr="006C78FE">
        <w:rPr>
          <w:rFonts w:ascii="Arial" w:eastAsia="Calibri" w:hAnsi="Arial" w:cs="Arial"/>
          <w:sz w:val="21"/>
          <w:szCs w:val="21"/>
        </w:rPr>
        <w:t>: Situation où toutes les personnes ont à tout moment un accès physique et économique à une nourriture suffisante saine et nutritive leur permettant de satisfaire leurs besoins énergétiques et leurs préférences alimentaires pour mener une vie active et saine. (FAO, Sommet mondial de l’alimentation, 1996)</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Sécheresse </w:t>
      </w:r>
      <w:r w:rsidRPr="006C78FE">
        <w:rPr>
          <w:rFonts w:ascii="Arial" w:eastAsia="Calibri" w:hAnsi="Arial" w:cs="Arial"/>
          <w:sz w:val="21"/>
          <w:szCs w:val="21"/>
        </w:rPr>
        <w:t>: Déficit pluviométrique par rapport aux besoins hydriques des cultures dans une zone géographique donnée. Déficit pluviométrique par rapport à la moyenne à long terme sur une période pluriannuelle qui entraîne d’importantes pertes de production agricoles sur des zones étendues</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Sous-nutrition </w:t>
      </w:r>
      <w:r w:rsidRPr="006C78FE">
        <w:rPr>
          <w:rFonts w:ascii="Arial" w:eastAsia="Calibri" w:hAnsi="Arial" w:cs="Arial"/>
          <w:sz w:val="21"/>
          <w:szCs w:val="21"/>
        </w:rPr>
        <w:t>: Condition pathologique provoquée par la carence d’un ou plusieurs nutriments essentiels que le corps ne peut pas produire et qui sont nécessaires à la survie de l’individu, à sa croissance et à sa reproduction.</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Urgence </w:t>
      </w:r>
      <w:r w:rsidRPr="006C78FE">
        <w:rPr>
          <w:rFonts w:ascii="Arial" w:eastAsia="Calibri" w:hAnsi="Arial" w:cs="Arial"/>
          <w:sz w:val="21"/>
          <w:szCs w:val="21"/>
        </w:rPr>
        <w:t>: situation exceptionnelle qui requiert un traitement immédiat en raison de son caractère disproportionné ou exceptionnellement grave. Elle caractérise la phase d’une crise alimentaire au cours de laquelle des vies sont en danger.</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Vulnérabilité : </w:t>
      </w:r>
      <w:r w:rsidRPr="006C78FE">
        <w:rPr>
          <w:rFonts w:ascii="Arial" w:eastAsia="Calibri" w:hAnsi="Arial" w:cs="Arial"/>
          <w:sz w:val="21"/>
          <w:szCs w:val="21"/>
        </w:rPr>
        <w:t>Capacité des populations à faire face à un choc, appelée « capacité de résilience ». Le degré de vulnérabilité pour un individu, un ménage ou un groupe de personnes est déterminé par son exposition aux facteurs de risque et par son aptitude à affronter les situations de crise et à retrouver ses conditions de départ.</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Zone vulnérable : </w:t>
      </w:r>
      <w:r w:rsidRPr="006C78FE">
        <w:rPr>
          <w:rFonts w:ascii="Arial" w:eastAsia="Calibri" w:hAnsi="Arial" w:cs="Arial"/>
          <w:sz w:val="21"/>
          <w:szCs w:val="21"/>
        </w:rPr>
        <w:t>Zone où les facteurs environnementaux, structurels ou conjoncturels, augmentent la vulnérabilité des populations qui y vivent.</w:t>
      </w:r>
    </w:p>
    <w:p w:rsidR="006C78FE" w:rsidRPr="006C78FE" w:rsidRDefault="006C78FE" w:rsidP="006C78FE">
      <w:pPr>
        <w:autoSpaceDE w:val="0"/>
        <w:autoSpaceDN w:val="0"/>
        <w:adjustRightInd w:val="0"/>
        <w:spacing w:after="0" w:line="240" w:lineRule="auto"/>
        <w:jc w:val="both"/>
        <w:rPr>
          <w:rFonts w:ascii="Arial" w:eastAsia="Calibri" w:hAnsi="Arial" w:cs="Arial"/>
          <w:sz w:val="21"/>
          <w:szCs w:val="21"/>
        </w:rPr>
      </w:pPr>
      <w:r w:rsidRPr="006C78FE">
        <w:rPr>
          <w:rFonts w:ascii="Arial" w:eastAsia="Calibri" w:hAnsi="Arial" w:cs="Arial"/>
          <w:b/>
          <w:bCs/>
          <w:sz w:val="21"/>
          <w:szCs w:val="21"/>
        </w:rPr>
        <w:t xml:space="preserve">Zone à risque : </w:t>
      </w:r>
      <w:r w:rsidRPr="006C78FE">
        <w:rPr>
          <w:rFonts w:ascii="Arial" w:eastAsia="Calibri" w:hAnsi="Arial" w:cs="Arial"/>
          <w:sz w:val="21"/>
          <w:szCs w:val="21"/>
        </w:rPr>
        <w:t>Zone où les disponibilités alimentaires ou les conditions d'accès à l'alimentation sont à un niveau susceptible de conduire à une crise alimentaire.</w:t>
      </w:r>
    </w:p>
    <w:p w:rsidR="006C78FE" w:rsidRPr="006C78FE" w:rsidRDefault="006C78FE" w:rsidP="00076FB4">
      <w:pPr>
        <w:ind w:firstLine="708"/>
      </w:pPr>
    </w:p>
    <w:sectPr w:rsidR="006C78FE" w:rsidRPr="006C78FE" w:rsidSect="005860E1">
      <w:pgSz w:w="11906" w:h="16838"/>
      <w:pgMar w:top="1440" w:right="1440" w:bottom="289" w:left="1440" w:header="720" w:footer="720"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6FB4"/>
    <w:rsid w:val="00076FB4"/>
    <w:rsid w:val="002F4CBB"/>
    <w:rsid w:val="00487A8E"/>
    <w:rsid w:val="004E4BB3"/>
    <w:rsid w:val="00550510"/>
    <w:rsid w:val="00554F8A"/>
    <w:rsid w:val="00572D10"/>
    <w:rsid w:val="005860E1"/>
    <w:rsid w:val="005B485C"/>
    <w:rsid w:val="006C78FE"/>
    <w:rsid w:val="00892B2E"/>
    <w:rsid w:val="00955879"/>
    <w:rsid w:val="00985650"/>
    <w:rsid w:val="00AD74B9"/>
    <w:rsid w:val="00AE4870"/>
    <w:rsid w:val="00BB4738"/>
    <w:rsid w:val="00D45EC7"/>
    <w:rsid w:val="00D71CFD"/>
    <w:rsid w:val="00DA49C9"/>
    <w:rsid w:val="00E94C10"/>
    <w:rsid w:val="00EF7738"/>
    <w:rsid w:val="00FD299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751ED5-639F-4D8B-B64F-D976266A56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rsid w:val="00076FB4"/>
    <w:rPr>
      <w:sz w:val="16"/>
      <w:szCs w:val="16"/>
    </w:rPr>
  </w:style>
  <w:style w:type="paragraph" w:styleId="CommentText">
    <w:name w:val="annotation text"/>
    <w:basedOn w:val="Normal"/>
    <w:link w:val="CommentTextChar"/>
    <w:uiPriority w:val="99"/>
    <w:rsid w:val="00076FB4"/>
    <w:pPr>
      <w:spacing w:after="0" w:line="240" w:lineRule="auto"/>
    </w:pPr>
    <w:rPr>
      <w:rFonts w:ascii="Times New Roman" w:eastAsia="Times New Roman" w:hAnsi="Times New Roman" w:cs="Times New Roman"/>
      <w:sz w:val="20"/>
      <w:szCs w:val="20"/>
      <w:lang w:eastAsia="fr-FR"/>
    </w:rPr>
  </w:style>
  <w:style w:type="character" w:customStyle="1" w:styleId="CommentTextChar">
    <w:name w:val="Comment Text Char"/>
    <w:basedOn w:val="DefaultParagraphFont"/>
    <w:link w:val="CommentText"/>
    <w:uiPriority w:val="99"/>
    <w:rsid w:val="00076FB4"/>
    <w:rPr>
      <w:rFonts w:ascii="Times New Roman" w:eastAsia="Times New Roman" w:hAnsi="Times New Roman" w:cs="Times New Roman"/>
      <w:sz w:val="20"/>
      <w:szCs w:val="20"/>
      <w:lang w:eastAsia="fr-FR"/>
    </w:rPr>
  </w:style>
  <w:style w:type="paragraph" w:styleId="BalloonText">
    <w:name w:val="Balloon Text"/>
    <w:basedOn w:val="Normal"/>
    <w:link w:val="BalloonTextChar"/>
    <w:uiPriority w:val="99"/>
    <w:semiHidden/>
    <w:unhideWhenUsed/>
    <w:rsid w:val="00076FB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FB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3</Pages>
  <Words>1131</Words>
  <Characters>6223</Characters>
  <Application>Microsoft Office Word</Application>
  <DocSecurity>0</DocSecurity>
  <Lines>51</Lines>
  <Paragraphs>14</Paragraphs>
  <ScaleCrop>false</ScaleCrop>
  <Company/>
  <LinksUpToDate>false</LinksUpToDate>
  <CharactersWithSpaces>7340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Alois</dc:creator>
  <cp:lastModifiedBy>Rija Rakotoson</cp:lastModifiedBy>
  <cp:revision>21</cp:revision>
  <dcterms:created xsi:type="dcterms:W3CDTF">2014-02-02T08:17:00Z</dcterms:created>
  <dcterms:modified xsi:type="dcterms:W3CDTF">2016-03-09T11:56:00Z</dcterms:modified>
</cp:coreProperties>
</file>